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2BD" w:rsidRDefault="00FF22BD" w:rsidP="00FF22BD">
      <w:r w:rsidRPr="00FF22BD">
        <w:rPr>
          <w:noProof/>
          <w:sz w:val="18"/>
          <w:szCs w:val="18"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666031" y="5037826"/>
            <wp:positionH relativeFrom="margin">
              <wp:align>center</wp:align>
            </wp:positionH>
            <wp:positionV relativeFrom="margin">
              <wp:align>center</wp:align>
            </wp:positionV>
            <wp:extent cx="5398339" cy="655608"/>
            <wp:effectExtent l="19050" t="0" r="0" b="0"/>
            <wp:wrapSquare wrapText="bothSides"/>
            <wp:docPr id="7" name="Grafik 6" descr="EBK_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K_Logo_rg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339" cy="655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57388D" w:rsidRDefault="0057388D"/>
    <w:p w:rsidR="0057388D" w:rsidRDefault="0057388D" w:rsidP="0050239B">
      <w:pPr>
        <w:jc w:val="right"/>
      </w:pPr>
    </w:p>
    <w:p w:rsidR="00356523" w:rsidRDefault="00356523" w:rsidP="0050239B">
      <w:pPr>
        <w:jc w:val="right"/>
      </w:pPr>
    </w:p>
    <w:p w:rsidR="006C3B3D" w:rsidRDefault="006C3B3D" w:rsidP="0050239B">
      <w:pPr>
        <w:pStyle w:val="Copy"/>
        <w:jc w:val="right"/>
        <w:rPr>
          <w:rFonts w:cs="Arial"/>
          <w:b/>
          <w:noProof/>
          <w:color w:val="003374"/>
          <w:lang w:eastAsia="de-DE"/>
        </w:rPr>
      </w:pPr>
      <w:r>
        <w:rPr>
          <w:rFonts w:cs="Arial"/>
          <w:b/>
          <w:noProof/>
          <w:color w:val="003374"/>
          <w:lang w:eastAsia="de-DE"/>
        </w:rPr>
        <w:t>Anleitung OpenCms 8</w:t>
      </w:r>
    </w:p>
    <w:p w:rsidR="0050239B" w:rsidRPr="006C3B3D" w:rsidRDefault="006C3B3D" w:rsidP="0050239B">
      <w:pPr>
        <w:pStyle w:val="Copy"/>
        <w:jc w:val="right"/>
        <w:rPr>
          <w:rFonts w:cs="Arial"/>
          <w:b/>
          <w:noProof/>
          <w:color w:val="003374"/>
          <w:lang w:eastAsia="de-DE"/>
        </w:rPr>
      </w:pPr>
      <w:r>
        <w:rPr>
          <w:rFonts w:cs="Arial"/>
          <w:b/>
          <w:noProof/>
          <w:color w:val="003374"/>
          <w:lang w:eastAsia="de-DE"/>
        </w:rPr>
        <w:t xml:space="preserve">Das </w:t>
      </w:r>
      <w:r w:rsidRPr="006C3B3D">
        <w:rPr>
          <w:rFonts w:cs="Arial"/>
          <w:b/>
          <w:noProof/>
          <w:color w:val="003374"/>
          <w:lang w:eastAsia="de-DE"/>
        </w:rPr>
        <w:t>Do</w:t>
      </w:r>
      <w:r w:rsidRPr="00A37755">
        <w:rPr>
          <w:rFonts w:cs="Arial"/>
          <w:b/>
          <w:noProof/>
          <w:color w:val="1F497D" w:themeColor="text2"/>
          <w:lang w:eastAsia="de-DE"/>
        </w:rPr>
        <w:t>kume</w:t>
      </w:r>
      <w:r w:rsidRPr="006C3B3D">
        <w:rPr>
          <w:rFonts w:cs="Arial"/>
          <w:b/>
          <w:noProof/>
          <w:color w:val="003374"/>
          <w:lang w:eastAsia="de-DE"/>
        </w:rPr>
        <w:t>ntencenter</w:t>
      </w:r>
    </w:p>
    <w:p w:rsidR="00FF22BD" w:rsidRPr="0050239B" w:rsidRDefault="00FF22BD">
      <w:pPr>
        <w:rPr>
          <w:color w:val="1F497D" w:themeColor="text2"/>
        </w:rPr>
      </w:pPr>
      <w:r>
        <w:br w:type="page"/>
      </w:r>
    </w:p>
    <w:p w:rsidR="00FF22BD" w:rsidRPr="00461991" w:rsidRDefault="00E0615D" w:rsidP="00FF22BD">
      <w:pPr>
        <w:rPr>
          <w:rFonts w:ascii="Officina Sans ITC TT" w:hAnsi="Officina Sans ITC TT" w:cs="Arial"/>
          <w:b/>
          <w:color w:val="003374"/>
          <w:sz w:val="24"/>
          <w:szCs w:val="24"/>
        </w:rPr>
      </w:pPr>
      <w:r w:rsidRPr="00461991">
        <w:rPr>
          <w:rFonts w:ascii="Officina Sans ITC TT" w:hAnsi="Officina Sans ITC TT" w:cs="Arial"/>
          <w:b/>
          <w:color w:val="003374"/>
          <w:sz w:val="24"/>
          <w:szCs w:val="24"/>
        </w:rPr>
        <w:lastRenderedPageBreak/>
        <w:t>Inhalt</w:t>
      </w:r>
    </w:p>
    <w:p w:rsidR="00FF22BD" w:rsidRPr="00461991" w:rsidRDefault="00FF22BD" w:rsidP="00FF22BD">
      <w:pPr>
        <w:rPr>
          <w:rFonts w:ascii="Arial" w:hAnsi="Arial" w:cs="Arial"/>
          <w:color w:val="003374"/>
        </w:rPr>
      </w:pPr>
    </w:p>
    <w:p w:rsidR="00186839" w:rsidRPr="00461991" w:rsidRDefault="006F1A83">
      <w:pPr>
        <w:pStyle w:val="Verzeichnis1"/>
        <w:rPr>
          <w:rFonts w:ascii="Officina Sans ITC TT" w:eastAsiaTheme="minorEastAsia" w:hAnsi="Officina Sans ITC TT" w:cstheme="minorBidi"/>
          <w:b w:val="0"/>
          <w:color w:val="003374"/>
          <w:lang w:eastAsia="de-DE"/>
        </w:rPr>
      </w:pPr>
      <w:r w:rsidRPr="006F1A83">
        <w:rPr>
          <w:color w:val="003374"/>
        </w:rPr>
        <w:fldChar w:fldCharType="begin"/>
      </w:r>
      <w:r w:rsidR="00DD4401" w:rsidRPr="00461991">
        <w:rPr>
          <w:color w:val="003374"/>
        </w:rPr>
        <w:instrText xml:space="preserve"> TOC \o "1-3" \h \z \u </w:instrText>
      </w:r>
      <w:r w:rsidRPr="006F1A83">
        <w:rPr>
          <w:color w:val="003374"/>
        </w:rPr>
        <w:fldChar w:fldCharType="separate"/>
      </w:r>
      <w:hyperlink w:anchor="_Toc381794199" w:history="1">
        <w:r w:rsidR="00186839" w:rsidRPr="00461991">
          <w:rPr>
            <w:rStyle w:val="Hyperlink"/>
            <w:rFonts w:ascii="Officina Sans ITC TT" w:hAnsi="Officina Sans ITC TT"/>
            <w:color w:val="003374"/>
          </w:rPr>
          <w:t>1. Vorarbeiten im Workplace</w:t>
        </w:r>
        <w:r w:rsidR="00186839" w:rsidRPr="00461991">
          <w:rPr>
            <w:rFonts w:ascii="Officina Sans ITC TT" w:hAnsi="Officina Sans ITC TT"/>
            <w:webHidden/>
            <w:color w:val="003374"/>
          </w:rPr>
          <w:tab/>
        </w:r>
        <w:r w:rsidRPr="00461991">
          <w:rPr>
            <w:rFonts w:ascii="Officina Sans ITC TT" w:hAnsi="Officina Sans ITC TT"/>
            <w:webHidden/>
            <w:color w:val="003374"/>
          </w:rPr>
          <w:fldChar w:fldCharType="begin"/>
        </w:r>
        <w:r w:rsidR="00186839" w:rsidRPr="00461991">
          <w:rPr>
            <w:rFonts w:ascii="Officina Sans ITC TT" w:hAnsi="Officina Sans ITC TT"/>
            <w:webHidden/>
            <w:color w:val="003374"/>
          </w:rPr>
          <w:instrText xml:space="preserve"> PAGEREF _Toc381794199 \h </w:instrText>
        </w:r>
        <w:r w:rsidRPr="00461991">
          <w:rPr>
            <w:rFonts w:ascii="Officina Sans ITC TT" w:hAnsi="Officina Sans ITC TT"/>
            <w:webHidden/>
            <w:color w:val="003374"/>
          </w:rPr>
        </w:r>
        <w:r w:rsidRPr="00461991">
          <w:rPr>
            <w:rFonts w:ascii="Officina Sans ITC TT" w:hAnsi="Officina Sans ITC TT"/>
            <w:webHidden/>
            <w:color w:val="003374"/>
          </w:rPr>
          <w:fldChar w:fldCharType="separate"/>
        </w:r>
        <w:r w:rsidR="00561C04">
          <w:rPr>
            <w:rFonts w:ascii="Officina Sans ITC TT" w:hAnsi="Officina Sans ITC TT"/>
            <w:webHidden/>
            <w:color w:val="003374"/>
          </w:rPr>
          <w:t>3</w:t>
        </w:r>
        <w:r w:rsidRPr="00461991">
          <w:rPr>
            <w:rFonts w:ascii="Officina Sans ITC TT" w:hAnsi="Officina Sans ITC TT"/>
            <w:webHidden/>
            <w:color w:val="003374"/>
          </w:rPr>
          <w:fldChar w:fldCharType="end"/>
        </w:r>
      </w:hyperlink>
    </w:p>
    <w:p w:rsidR="00186839" w:rsidRPr="00461991" w:rsidRDefault="006F1A83">
      <w:pPr>
        <w:pStyle w:val="Verzeichnis2"/>
        <w:tabs>
          <w:tab w:val="right" w:leader="dot" w:pos="9344"/>
        </w:tabs>
        <w:rPr>
          <w:rFonts w:ascii="Officina Sans ITC TT" w:eastAsiaTheme="minorEastAsia" w:hAnsi="Officina Sans ITC TT"/>
          <w:noProof/>
          <w:color w:val="003374"/>
          <w:lang w:eastAsia="de-DE"/>
        </w:rPr>
      </w:pPr>
      <w:hyperlink w:anchor="_Toc381794200" w:history="1">
        <w:r w:rsidR="00186839" w:rsidRPr="00461991">
          <w:rPr>
            <w:rStyle w:val="Hyperlink"/>
            <w:rFonts w:ascii="Officina Sans ITC TT" w:hAnsi="Officina Sans ITC TT"/>
            <w:noProof/>
            <w:color w:val="003374"/>
          </w:rPr>
          <w:t>Schritt 1: Wechsel in den Workplace</w:t>
        </w:r>
        <w:r w:rsidR="00186839" w:rsidRPr="00461991">
          <w:rPr>
            <w:rFonts w:ascii="Officina Sans ITC TT" w:hAnsi="Officina Sans ITC TT"/>
            <w:noProof/>
            <w:webHidden/>
            <w:color w:val="003374"/>
          </w:rPr>
          <w:tab/>
        </w:r>
        <w:r w:rsidRPr="00461991">
          <w:rPr>
            <w:rFonts w:ascii="Officina Sans ITC TT" w:hAnsi="Officina Sans ITC TT"/>
            <w:noProof/>
            <w:webHidden/>
            <w:color w:val="003374"/>
          </w:rPr>
          <w:fldChar w:fldCharType="begin"/>
        </w:r>
        <w:r w:rsidR="00186839" w:rsidRPr="00461991">
          <w:rPr>
            <w:rFonts w:ascii="Officina Sans ITC TT" w:hAnsi="Officina Sans ITC TT"/>
            <w:noProof/>
            <w:webHidden/>
            <w:color w:val="003374"/>
          </w:rPr>
          <w:instrText xml:space="preserve"> PAGEREF _Toc381794200 \h </w:instrText>
        </w:r>
        <w:r w:rsidRPr="00461991">
          <w:rPr>
            <w:rFonts w:ascii="Officina Sans ITC TT" w:hAnsi="Officina Sans ITC TT"/>
            <w:noProof/>
            <w:webHidden/>
            <w:color w:val="003374"/>
          </w:rPr>
        </w:r>
        <w:r w:rsidRPr="00461991">
          <w:rPr>
            <w:rFonts w:ascii="Officina Sans ITC TT" w:hAnsi="Officina Sans ITC TT"/>
            <w:noProof/>
            <w:webHidden/>
            <w:color w:val="003374"/>
          </w:rPr>
          <w:fldChar w:fldCharType="separate"/>
        </w:r>
        <w:r w:rsidR="00561C04">
          <w:rPr>
            <w:rFonts w:ascii="Officina Sans ITC TT" w:hAnsi="Officina Sans ITC TT"/>
            <w:noProof/>
            <w:webHidden/>
            <w:color w:val="003374"/>
          </w:rPr>
          <w:t>3</w:t>
        </w:r>
        <w:r w:rsidRPr="00461991">
          <w:rPr>
            <w:rFonts w:ascii="Officina Sans ITC TT" w:hAnsi="Officina Sans ITC TT"/>
            <w:noProof/>
            <w:webHidden/>
            <w:color w:val="003374"/>
          </w:rPr>
          <w:fldChar w:fldCharType="end"/>
        </w:r>
      </w:hyperlink>
    </w:p>
    <w:p w:rsidR="00186839" w:rsidRPr="00461991" w:rsidRDefault="006F1A83">
      <w:pPr>
        <w:pStyle w:val="Verzeichnis2"/>
        <w:tabs>
          <w:tab w:val="right" w:leader="dot" w:pos="9344"/>
        </w:tabs>
        <w:rPr>
          <w:rFonts w:ascii="Officina Sans ITC TT" w:eastAsiaTheme="minorEastAsia" w:hAnsi="Officina Sans ITC TT"/>
          <w:noProof/>
          <w:color w:val="003374"/>
          <w:lang w:eastAsia="de-DE"/>
        </w:rPr>
      </w:pPr>
      <w:hyperlink w:anchor="_Toc381794201" w:history="1">
        <w:r w:rsidR="00186839" w:rsidRPr="00461991">
          <w:rPr>
            <w:rStyle w:val="Hyperlink"/>
            <w:rFonts w:ascii="Officina Sans ITC TT" w:hAnsi="Officina Sans ITC TT"/>
            <w:noProof/>
            <w:color w:val="003374"/>
          </w:rPr>
          <w:t>Schritt 2: Erstellen eines Startordners</w:t>
        </w:r>
        <w:r w:rsidR="00186839" w:rsidRPr="00461991">
          <w:rPr>
            <w:rFonts w:ascii="Officina Sans ITC TT" w:hAnsi="Officina Sans ITC TT"/>
            <w:noProof/>
            <w:webHidden/>
            <w:color w:val="003374"/>
          </w:rPr>
          <w:tab/>
        </w:r>
        <w:r w:rsidRPr="00461991">
          <w:rPr>
            <w:rFonts w:ascii="Officina Sans ITC TT" w:hAnsi="Officina Sans ITC TT"/>
            <w:noProof/>
            <w:webHidden/>
            <w:color w:val="003374"/>
          </w:rPr>
          <w:fldChar w:fldCharType="begin"/>
        </w:r>
        <w:r w:rsidR="00186839" w:rsidRPr="00461991">
          <w:rPr>
            <w:rFonts w:ascii="Officina Sans ITC TT" w:hAnsi="Officina Sans ITC TT"/>
            <w:noProof/>
            <w:webHidden/>
            <w:color w:val="003374"/>
          </w:rPr>
          <w:instrText xml:space="preserve"> PAGEREF _Toc381794201 \h </w:instrText>
        </w:r>
        <w:r w:rsidRPr="00461991">
          <w:rPr>
            <w:rFonts w:ascii="Officina Sans ITC TT" w:hAnsi="Officina Sans ITC TT"/>
            <w:noProof/>
            <w:webHidden/>
            <w:color w:val="003374"/>
          </w:rPr>
        </w:r>
        <w:r w:rsidRPr="00461991">
          <w:rPr>
            <w:rFonts w:ascii="Officina Sans ITC TT" w:hAnsi="Officina Sans ITC TT"/>
            <w:noProof/>
            <w:webHidden/>
            <w:color w:val="003374"/>
          </w:rPr>
          <w:fldChar w:fldCharType="separate"/>
        </w:r>
        <w:r w:rsidR="00561C04">
          <w:rPr>
            <w:rFonts w:ascii="Officina Sans ITC TT" w:hAnsi="Officina Sans ITC TT"/>
            <w:noProof/>
            <w:webHidden/>
            <w:color w:val="003374"/>
          </w:rPr>
          <w:t>3</w:t>
        </w:r>
        <w:r w:rsidRPr="00461991">
          <w:rPr>
            <w:rFonts w:ascii="Officina Sans ITC TT" w:hAnsi="Officina Sans ITC TT"/>
            <w:noProof/>
            <w:webHidden/>
            <w:color w:val="003374"/>
          </w:rPr>
          <w:fldChar w:fldCharType="end"/>
        </w:r>
      </w:hyperlink>
    </w:p>
    <w:p w:rsidR="00186839" w:rsidRPr="00461991" w:rsidRDefault="006F1A83">
      <w:pPr>
        <w:pStyle w:val="Verzeichnis2"/>
        <w:tabs>
          <w:tab w:val="right" w:leader="dot" w:pos="9344"/>
        </w:tabs>
        <w:rPr>
          <w:rFonts w:ascii="Officina Sans ITC TT" w:eastAsiaTheme="minorEastAsia" w:hAnsi="Officina Sans ITC TT"/>
          <w:noProof/>
          <w:color w:val="003374"/>
          <w:lang w:eastAsia="de-DE"/>
        </w:rPr>
      </w:pPr>
      <w:hyperlink w:anchor="_Toc381794202" w:history="1">
        <w:r w:rsidR="00186839" w:rsidRPr="00461991">
          <w:rPr>
            <w:rStyle w:val="Hyperlink"/>
            <w:rFonts w:ascii="Officina Sans ITC TT" w:hAnsi="Officina Sans ITC TT"/>
            <w:noProof/>
            <w:color w:val="003374"/>
          </w:rPr>
          <w:t>Schritt 3: Unterordner</w:t>
        </w:r>
        <w:r w:rsidR="00186839" w:rsidRPr="00461991">
          <w:rPr>
            <w:rFonts w:ascii="Officina Sans ITC TT" w:hAnsi="Officina Sans ITC TT"/>
            <w:noProof/>
            <w:webHidden/>
            <w:color w:val="003374"/>
          </w:rPr>
          <w:tab/>
        </w:r>
        <w:r w:rsidRPr="00461991">
          <w:rPr>
            <w:rFonts w:ascii="Officina Sans ITC TT" w:hAnsi="Officina Sans ITC TT"/>
            <w:noProof/>
            <w:webHidden/>
            <w:color w:val="003374"/>
          </w:rPr>
          <w:fldChar w:fldCharType="begin"/>
        </w:r>
        <w:r w:rsidR="00186839" w:rsidRPr="00461991">
          <w:rPr>
            <w:rFonts w:ascii="Officina Sans ITC TT" w:hAnsi="Officina Sans ITC TT"/>
            <w:noProof/>
            <w:webHidden/>
            <w:color w:val="003374"/>
          </w:rPr>
          <w:instrText xml:space="preserve"> PAGEREF _Toc381794202 \h </w:instrText>
        </w:r>
        <w:r w:rsidRPr="00461991">
          <w:rPr>
            <w:rFonts w:ascii="Officina Sans ITC TT" w:hAnsi="Officina Sans ITC TT"/>
            <w:noProof/>
            <w:webHidden/>
            <w:color w:val="003374"/>
          </w:rPr>
        </w:r>
        <w:r w:rsidRPr="00461991">
          <w:rPr>
            <w:rFonts w:ascii="Officina Sans ITC TT" w:hAnsi="Officina Sans ITC TT"/>
            <w:noProof/>
            <w:webHidden/>
            <w:color w:val="003374"/>
          </w:rPr>
          <w:fldChar w:fldCharType="separate"/>
        </w:r>
        <w:r w:rsidR="00561C04">
          <w:rPr>
            <w:rFonts w:ascii="Officina Sans ITC TT" w:hAnsi="Officina Sans ITC TT"/>
            <w:noProof/>
            <w:webHidden/>
            <w:color w:val="003374"/>
          </w:rPr>
          <w:t>4</w:t>
        </w:r>
        <w:r w:rsidRPr="00461991">
          <w:rPr>
            <w:rFonts w:ascii="Officina Sans ITC TT" w:hAnsi="Officina Sans ITC TT"/>
            <w:noProof/>
            <w:webHidden/>
            <w:color w:val="003374"/>
          </w:rPr>
          <w:fldChar w:fldCharType="end"/>
        </w:r>
      </w:hyperlink>
    </w:p>
    <w:p w:rsidR="00186839" w:rsidRPr="00461991" w:rsidRDefault="006F1A83">
      <w:pPr>
        <w:pStyle w:val="Verzeichnis1"/>
        <w:rPr>
          <w:rFonts w:ascii="Officina Sans ITC TT" w:eastAsiaTheme="minorEastAsia" w:hAnsi="Officina Sans ITC TT" w:cstheme="minorBidi"/>
          <w:b w:val="0"/>
          <w:color w:val="003374"/>
          <w:lang w:eastAsia="de-DE"/>
        </w:rPr>
      </w:pPr>
      <w:hyperlink w:anchor="_Toc381794203" w:history="1">
        <w:r w:rsidR="00186839" w:rsidRPr="00461991">
          <w:rPr>
            <w:rStyle w:val="Hyperlink"/>
            <w:rFonts w:ascii="Officina Sans ITC TT" w:hAnsi="Officina Sans ITC TT"/>
            <w:color w:val="003374"/>
          </w:rPr>
          <w:t>2. Erstellen der Seite im Sitemap-Editor</w:t>
        </w:r>
        <w:r w:rsidR="00186839" w:rsidRPr="00461991">
          <w:rPr>
            <w:rFonts w:ascii="Officina Sans ITC TT" w:hAnsi="Officina Sans ITC TT"/>
            <w:webHidden/>
            <w:color w:val="003374"/>
          </w:rPr>
          <w:tab/>
        </w:r>
        <w:r w:rsidRPr="00461991">
          <w:rPr>
            <w:rFonts w:ascii="Officina Sans ITC TT" w:hAnsi="Officina Sans ITC TT"/>
            <w:webHidden/>
            <w:color w:val="003374"/>
          </w:rPr>
          <w:fldChar w:fldCharType="begin"/>
        </w:r>
        <w:r w:rsidR="00186839" w:rsidRPr="00461991">
          <w:rPr>
            <w:rFonts w:ascii="Officina Sans ITC TT" w:hAnsi="Officina Sans ITC TT"/>
            <w:webHidden/>
            <w:color w:val="003374"/>
          </w:rPr>
          <w:instrText xml:space="preserve"> PAGEREF _Toc381794203 \h </w:instrText>
        </w:r>
        <w:r w:rsidRPr="00461991">
          <w:rPr>
            <w:rFonts w:ascii="Officina Sans ITC TT" w:hAnsi="Officina Sans ITC TT"/>
            <w:webHidden/>
            <w:color w:val="003374"/>
          </w:rPr>
        </w:r>
        <w:r w:rsidRPr="00461991">
          <w:rPr>
            <w:rFonts w:ascii="Officina Sans ITC TT" w:hAnsi="Officina Sans ITC TT"/>
            <w:webHidden/>
            <w:color w:val="003374"/>
          </w:rPr>
          <w:fldChar w:fldCharType="separate"/>
        </w:r>
        <w:r w:rsidR="00561C04">
          <w:rPr>
            <w:rFonts w:ascii="Officina Sans ITC TT" w:hAnsi="Officina Sans ITC TT"/>
            <w:webHidden/>
            <w:color w:val="003374"/>
          </w:rPr>
          <w:t>5</w:t>
        </w:r>
        <w:r w:rsidRPr="00461991">
          <w:rPr>
            <w:rFonts w:ascii="Officina Sans ITC TT" w:hAnsi="Officina Sans ITC TT"/>
            <w:webHidden/>
            <w:color w:val="003374"/>
          </w:rPr>
          <w:fldChar w:fldCharType="end"/>
        </w:r>
      </w:hyperlink>
    </w:p>
    <w:p w:rsidR="00186839" w:rsidRPr="00461991" w:rsidRDefault="006F1A83">
      <w:pPr>
        <w:pStyle w:val="Verzeichnis1"/>
        <w:rPr>
          <w:rFonts w:ascii="Officina Sans ITC TT" w:eastAsiaTheme="minorEastAsia" w:hAnsi="Officina Sans ITC TT" w:cstheme="minorBidi"/>
          <w:b w:val="0"/>
          <w:color w:val="003374"/>
          <w:lang w:eastAsia="de-DE"/>
        </w:rPr>
      </w:pPr>
      <w:hyperlink w:anchor="_Toc381794204" w:history="1">
        <w:r w:rsidR="00186839" w:rsidRPr="00461991">
          <w:rPr>
            <w:rStyle w:val="Hyperlink"/>
            <w:rFonts w:ascii="Officina Sans ITC TT" w:hAnsi="Officina Sans ITC TT"/>
            <w:color w:val="003374"/>
          </w:rPr>
          <w:t>3. Einrichten des Dokumentencenters auf der Seite</w:t>
        </w:r>
        <w:r w:rsidR="00186839" w:rsidRPr="00461991">
          <w:rPr>
            <w:rFonts w:ascii="Officina Sans ITC TT" w:hAnsi="Officina Sans ITC TT"/>
            <w:webHidden/>
            <w:color w:val="003374"/>
          </w:rPr>
          <w:tab/>
        </w:r>
        <w:r w:rsidRPr="00461991">
          <w:rPr>
            <w:rFonts w:ascii="Officina Sans ITC TT" w:hAnsi="Officina Sans ITC TT"/>
            <w:webHidden/>
            <w:color w:val="003374"/>
          </w:rPr>
          <w:fldChar w:fldCharType="begin"/>
        </w:r>
        <w:r w:rsidR="00186839" w:rsidRPr="00461991">
          <w:rPr>
            <w:rFonts w:ascii="Officina Sans ITC TT" w:hAnsi="Officina Sans ITC TT"/>
            <w:webHidden/>
            <w:color w:val="003374"/>
          </w:rPr>
          <w:instrText xml:space="preserve"> PAGEREF _Toc381794204 \h </w:instrText>
        </w:r>
        <w:r w:rsidRPr="00461991">
          <w:rPr>
            <w:rFonts w:ascii="Officina Sans ITC TT" w:hAnsi="Officina Sans ITC TT"/>
            <w:webHidden/>
            <w:color w:val="003374"/>
          </w:rPr>
        </w:r>
        <w:r w:rsidRPr="00461991">
          <w:rPr>
            <w:rFonts w:ascii="Officina Sans ITC TT" w:hAnsi="Officina Sans ITC TT"/>
            <w:webHidden/>
            <w:color w:val="003374"/>
          </w:rPr>
          <w:fldChar w:fldCharType="separate"/>
        </w:r>
        <w:r w:rsidR="00561C04">
          <w:rPr>
            <w:rFonts w:ascii="Officina Sans ITC TT" w:hAnsi="Officina Sans ITC TT"/>
            <w:webHidden/>
            <w:color w:val="003374"/>
          </w:rPr>
          <w:t>5</w:t>
        </w:r>
        <w:r w:rsidRPr="00461991">
          <w:rPr>
            <w:rFonts w:ascii="Officina Sans ITC TT" w:hAnsi="Officina Sans ITC TT"/>
            <w:webHidden/>
            <w:color w:val="003374"/>
          </w:rPr>
          <w:fldChar w:fldCharType="end"/>
        </w:r>
      </w:hyperlink>
    </w:p>
    <w:p w:rsidR="00186839" w:rsidRPr="00461991" w:rsidRDefault="006F1A83">
      <w:pPr>
        <w:pStyle w:val="Verzeichnis1"/>
        <w:rPr>
          <w:rFonts w:ascii="Officina Sans ITC TT" w:eastAsiaTheme="minorEastAsia" w:hAnsi="Officina Sans ITC TT" w:cstheme="minorBidi"/>
          <w:b w:val="0"/>
          <w:color w:val="003374"/>
          <w:lang w:eastAsia="de-DE"/>
        </w:rPr>
      </w:pPr>
      <w:hyperlink w:anchor="_Toc381794205" w:history="1">
        <w:r w:rsidR="00186839" w:rsidRPr="00461991">
          <w:rPr>
            <w:rStyle w:val="Hyperlink"/>
            <w:rFonts w:ascii="Officina Sans ITC TT" w:hAnsi="Officina Sans ITC TT"/>
            <w:color w:val="003374"/>
          </w:rPr>
          <w:t>4. Einstellen von Dateien in die Ordner</w:t>
        </w:r>
        <w:r w:rsidR="00186839" w:rsidRPr="00461991">
          <w:rPr>
            <w:rFonts w:ascii="Officina Sans ITC TT" w:hAnsi="Officina Sans ITC TT"/>
            <w:webHidden/>
            <w:color w:val="003374"/>
          </w:rPr>
          <w:tab/>
        </w:r>
        <w:r w:rsidRPr="00461991">
          <w:rPr>
            <w:rFonts w:ascii="Officina Sans ITC TT" w:hAnsi="Officina Sans ITC TT"/>
            <w:webHidden/>
            <w:color w:val="003374"/>
          </w:rPr>
          <w:fldChar w:fldCharType="begin"/>
        </w:r>
        <w:r w:rsidR="00186839" w:rsidRPr="00461991">
          <w:rPr>
            <w:rFonts w:ascii="Officina Sans ITC TT" w:hAnsi="Officina Sans ITC TT"/>
            <w:webHidden/>
            <w:color w:val="003374"/>
          </w:rPr>
          <w:instrText xml:space="preserve"> PAGEREF _Toc381794205 \h </w:instrText>
        </w:r>
        <w:r w:rsidRPr="00461991">
          <w:rPr>
            <w:rFonts w:ascii="Officina Sans ITC TT" w:hAnsi="Officina Sans ITC TT"/>
            <w:webHidden/>
            <w:color w:val="003374"/>
          </w:rPr>
        </w:r>
        <w:r w:rsidRPr="00461991">
          <w:rPr>
            <w:rFonts w:ascii="Officina Sans ITC TT" w:hAnsi="Officina Sans ITC TT"/>
            <w:webHidden/>
            <w:color w:val="003374"/>
          </w:rPr>
          <w:fldChar w:fldCharType="separate"/>
        </w:r>
        <w:r w:rsidR="00561C04">
          <w:rPr>
            <w:rFonts w:ascii="Officina Sans ITC TT" w:hAnsi="Officina Sans ITC TT"/>
            <w:webHidden/>
            <w:color w:val="003374"/>
          </w:rPr>
          <w:t>5</w:t>
        </w:r>
        <w:r w:rsidRPr="00461991">
          <w:rPr>
            <w:rFonts w:ascii="Officina Sans ITC TT" w:hAnsi="Officina Sans ITC TT"/>
            <w:webHidden/>
            <w:color w:val="003374"/>
          </w:rPr>
          <w:fldChar w:fldCharType="end"/>
        </w:r>
      </w:hyperlink>
    </w:p>
    <w:p w:rsidR="00186839" w:rsidRPr="00461991" w:rsidRDefault="006F1A83">
      <w:pPr>
        <w:pStyle w:val="Verzeichnis1"/>
        <w:rPr>
          <w:rFonts w:ascii="Officina Sans ITC TT" w:eastAsiaTheme="minorEastAsia" w:hAnsi="Officina Sans ITC TT" w:cstheme="minorBidi"/>
          <w:b w:val="0"/>
          <w:color w:val="003374"/>
          <w:lang w:eastAsia="de-DE"/>
        </w:rPr>
      </w:pPr>
      <w:hyperlink w:anchor="_Toc381794206" w:history="1">
        <w:r w:rsidR="00186839" w:rsidRPr="00461991">
          <w:rPr>
            <w:rStyle w:val="Hyperlink"/>
            <w:rFonts w:ascii="Officina Sans ITC TT" w:hAnsi="Officina Sans ITC TT"/>
            <w:color w:val="003374"/>
          </w:rPr>
          <w:t>5. Vorschaltseite (Splashpage) einstellen</w:t>
        </w:r>
        <w:r w:rsidR="00186839" w:rsidRPr="00461991">
          <w:rPr>
            <w:rFonts w:ascii="Officina Sans ITC TT" w:hAnsi="Officina Sans ITC TT"/>
            <w:webHidden/>
            <w:color w:val="003374"/>
          </w:rPr>
          <w:tab/>
        </w:r>
        <w:r w:rsidRPr="00461991">
          <w:rPr>
            <w:rFonts w:ascii="Officina Sans ITC TT" w:hAnsi="Officina Sans ITC TT"/>
            <w:webHidden/>
            <w:color w:val="003374"/>
          </w:rPr>
          <w:fldChar w:fldCharType="begin"/>
        </w:r>
        <w:r w:rsidR="00186839" w:rsidRPr="00461991">
          <w:rPr>
            <w:rFonts w:ascii="Officina Sans ITC TT" w:hAnsi="Officina Sans ITC TT"/>
            <w:webHidden/>
            <w:color w:val="003374"/>
          </w:rPr>
          <w:instrText xml:space="preserve"> PAGEREF _Toc381794206 \h </w:instrText>
        </w:r>
        <w:r w:rsidRPr="00461991">
          <w:rPr>
            <w:rFonts w:ascii="Officina Sans ITC TT" w:hAnsi="Officina Sans ITC TT"/>
            <w:webHidden/>
            <w:color w:val="003374"/>
          </w:rPr>
        </w:r>
        <w:r w:rsidRPr="00461991">
          <w:rPr>
            <w:rFonts w:ascii="Officina Sans ITC TT" w:hAnsi="Officina Sans ITC TT"/>
            <w:webHidden/>
            <w:color w:val="003374"/>
          </w:rPr>
          <w:fldChar w:fldCharType="separate"/>
        </w:r>
        <w:r w:rsidR="00561C04">
          <w:rPr>
            <w:rFonts w:ascii="Officina Sans ITC TT" w:hAnsi="Officina Sans ITC TT"/>
            <w:webHidden/>
            <w:color w:val="003374"/>
          </w:rPr>
          <w:t>5</w:t>
        </w:r>
        <w:r w:rsidRPr="00461991">
          <w:rPr>
            <w:rFonts w:ascii="Officina Sans ITC TT" w:hAnsi="Officina Sans ITC TT"/>
            <w:webHidden/>
            <w:color w:val="003374"/>
          </w:rPr>
          <w:fldChar w:fldCharType="end"/>
        </w:r>
      </w:hyperlink>
    </w:p>
    <w:p w:rsidR="00186839" w:rsidRPr="00461991" w:rsidRDefault="006F1A83">
      <w:pPr>
        <w:pStyle w:val="Verzeichnis2"/>
        <w:tabs>
          <w:tab w:val="right" w:leader="dot" w:pos="9344"/>
        </w:tabs>
        <w:rPr>
          <w:rFonts w:ascii="Officina Sans ITC TT" w:eastAsiaTheme="minorEastAsia" w:hAnsi="Officina Sans ITC TT"/>
          <w:noProof/>
          <w:color w:val="003374"/>
          <w:lang w:eastAsia="de-DE"/>
        </w:rPr>
      </w:pPr>
      <w:hyperlink w:anchor="_Toc381794207" w:history="1">
        <w:r w:rsidR="00186839" w:rsidRPr="00461991">
          <w:rPr>
            <w:rStyle w:val="Hyperlink"/>
            <w:rFonts w:ascii="Officina Sans ITC TT" w:hAnsi="Officina Sans ITC TT"/>
            <w:noProof/>
            <w:color w:val="003374"/>
          </w:rPr>
          <w:t>Schritt 1: Was ist eine Vorschaltseite?</w:t>
        </w:r>
        <w:r w:rsidR="00186839" w:rsidRPr="00461991">
          <w:rPr>
            <w:rFonts w:ascii="Officina Sans ITC TT" w:hAnsi="Officina Sans ITC TT"/>
            <w:noProof/>
            <w:webHidden/>
            <w:color w:val="003374"/>
          </w:rPr>
          <w:tab/>
        </w:r>
        <w:r w:rsidRPr="00461991">
          <w:rPr>
            <w:rFonts w:ascii="Officina Sans ITC TT" w:hAnsi="Officina Sans ITC TT"/>
            <w:noProof/>
            <w:webHidden/>
            <w:color w:val="003374"/>
          </w:rPr>
          <w:fldChar w:fldCharType="begin"/>
        </w:r>
        <w:r w:rsidR="00186839" w:rsidRPr="00461991">
          <w:rPr>
            <w:rFonts w:ascii="Officina Sans ITC TT" w:hAnsi="Officina Sans ITC TT"/>
            <w:noProof/>
            <w:webHidden/>
            <w:color w:val="003374"/>
          </w:rPr>
          <w:instrText xml:space="preserve"> PAGEREF _Toc381794207 \h </w:instrText>
        </w:r>
        <w:r w:rsidRPr="00461991">
          <w:rPr>
            <w:rFonts w:ascii="Officina Sans ITC TT" w:hAnsi="Officina Sans ITC TT"/>
            <w:noProof/>
            <w:webHidden/>
            <w:color w:val="003374"/>
          </w:rPr>
        </w:r>
        <w:r w:rsidRPr="00461991">
          <w:rPr>
            <w:rFonts w:ascii="Officina Sans ITC TT" w:hAnsi="Officina Sans ITC TT"/>
            <w:noProof/>
            <w:webHidden/>
            <w:color w:val="003374"/>
          </w:rPr>
          <w:fldChar w:fldCharType="separate"/>
        </w:r>
        <w:r w:rsidR="00561C04">
          <w:rPr>
            <w:rFonts w:ascii="Officina Sans ITC TT" w:hAnsi="Officina Sans ITC TT"/>
            <w:noProof/>
            <w:webHidden/>
            <w:color w:val="003374"/>
          </w:rPr>
          <w:t>5</w:t>
        </w:r>
        <w:r w:rsidRPr="00461991">
          <w:rPr>
            <w:rFonts w:ascii="Officina Sans ITC TT" w:hAnsi="Officina Sans ITC TT"/>
            <w:noProof/>
            <w:webHidden/>
            <w:color w:val="003374"/>
          </w:rPr>
          <w:fldChar w:fldCharType="end"/>
        </w:r>
      </w:hyperlink>
    </w:p>
    <w:p w:rsidR="00186839" w:rsidRPr="00461991" w:rsidRDefault="006F1A83">
      <w:pPr>
        <w:pStyle w:val="Verzeichnis2"/>
        <w:tabs>
          <w:tab w:val="right" w:leader="dot" w:pos="9344"/>
        </w:tabs>
        <w:rPr>
          <w:rFonts w:ascii="Officina Sans ITC TT" w:eastAsiaTheme="minorEastAsia" w:hAnsi="Officina Sans ITC TT"/>
          <w:noProof/>
          <w:color w:val="003374"/>
          <w:lang w:eastAsia="de-DE"/>
        </w:rPr>
      </w:pPr>
      <w:hyperlink w:anchor="_Toc381794208" w:history="1">
        <w:r w:rsidR="00186839" w:rsidRPr="00461991">
          <w:rPr>
            <w:rStyle w:val="Hyperlink"/>
            <w:rFonts w:ascii="Officina Sans ITC TT" w:hAnsi="Officina Sans ITC TT"/>
            <w:noProof/>
            <w:color w:val="003374"/>
          </w:rPr>
          <w:t>Schritt 2: Erstellen einer Vorschaltseite</w:t>
        </w:r>
        <w:r w:rsidR="00186839" w:rsidRPr="00461991">
          <w:rPr>
            <w:rFonts w:ascii="Officina Sans ITC TT" w:hAnsi="Officina Sans ITC TT"/>
            <w:noProof/>
            <w:webHidden/>
            <w:color w:val="003374"/>
          </w:rPr>
          <w:tab/>
        </w:r>
        <w:r w:rsidRPr="00461991">
          <w:rPr>
            <w:rFonts w:ascii="Officina Sans ITC TT" w:hAnsi="Officina Sans ITC TT"/>
            <w:noProof/>
            <w:webHidden/>
            <w:color w:val="003374"/>
          </w:rPr>
          <w:fldChar w:fldCharType="begin"/>
        </w:r>
        <w:r w:rsidR="00186839" w:rsidRPr="00461991">
          <w:rPr>
            <w:rFonts w:ascii="Officina Sans ITC TT" w:hAnsi="Officina Sans ITC TT"/>
            <w:noProof/>
            <w:webHidden/>
            <w:color w:val="003374"/>
          </w:rPr>
          <w:instrText xml:space="preserve"> PAGEREF _Toc381794208 \h </w:instrText>
        </w:r>
        <w:r w:rsidRPr="00461991">
          <w:rPr>
            <w:rFonts w:ascii="Officina Sans ITC TT" w:hAnsi="Officina Sans ITC TT"/>
            <w:noProof/>
            <w:webHidden/>
            <w:color w:val="003374"/>
          </w:rPr>
        </w:r>
        <w:r w:rsidRPr="00461991">
          <w:rPr>
            <w:rFonts w:ascii="Officina Sans ITC TT" w:hAnsi="Officina Sans ITC TT"/>
            <w:noProof/>
            <w:webHidden/>
            <w:color w:val="003374"/>
          </w:rPr>
          <w:fldChar w:fldCharType="separate"/>
        </w:r>
        <w:r w:rsidR="00561C04">
          <w:rPr>
            <w:rFonts w:ascii="Officina Sans ITC TT" w:hAnsi="Officina Sans ITC TT"/>
            <w:noProof/>
            <w:webHidden/>
            <w:color w:val="003374"/>
          </w:rPr>
          <w:t>5</w:t>
        </w:r>
        <w:r w:rsidRPr="00461991">
          <w:rPr>
            <w:rFonts w:ascii="Officina Sans ITC TT" w:hAnsi="Officina Sans ITC TT"/>
            <w:noProof/>
            <w:webHidden/>
            <w:color w:val="003374"/>
          </w:rPr>
          <w:fldChar w:fldCharType="end"/>
        </w:r>
      </w:hyperlink>
    </w:p>
    <w:p w:rsidR="00186839" w:rsidRPr="00461991" w:rsidRDefault="006F1A83">
      <w:pPr>
        <w:pStyle w:val="Verzeichnis2"/>
        <w:tabs>
          <w:tab w:val="right" w:leader="dot" w:pos="9344"/>
        </w:tabs>
        <w:rPr>
          <w:rFonts w:eastAsiaTheme="minorEastAsia"/>
          <w:noProof/>
          <w:color w:val="003374"/>
          <w:lang w:eastAsia="de-DE"/>
        </w:rPr>
      </w:pPr>
      <w:hyperlink w:anchor="_Toc381794209" w:history="1">
        <w:r w:rsidR="00186839" w:rsidRPr="00461991">
          <w:rPr>
            <w:rStyle w:val="Hyperlink"/>
            <w:rFonts w:ascii="Officina Sans ITC TT" w:hAnsi="Officina Sans ITC TT"/>
            <w:noProof/>
            <w:color w:val="003374"/>
          </w:rPr>
          <w:t>Schritt 3: Bearbeiten der Vorschaltseite</w:t>
        </w:r>
        <w:r w:rsidR="00186839" w:rsidRPr="00461991">
          <w:rPr>
            <w:rFonts w:ascii="Officina Sans ITC TT" w:hAnsi="Officina Sans ITC TT"/>
            <w:noProof/>
            <w:webHidden/>
            <w:color w:val="003374"/>
          </w:rPr>
          <w:tab/>
        </w:r>
        <w:r w:rsidRPr="00461991">
          <w:rPr>
            <w:rFonts w:ascii="Officina Sans ITC TT" w:hAnsi="Officina Sans ITC TT"/>
            <w:noProof/>
            <w:webHidden/>
            <w:color w:val="003374"/>
          </w:rPr>
          <w:fldChar w:fldCharType="begin"/>
        </w:r>
        <w:r w:rsidR="00186839" w:rsidRPr="00461991">
          <w:rPr>
            <w:rFonts w:ascii="Officina Sans ITC TT" w:hAnsi="Officina Sans ITC TT"/>
            <w:noProof/>
            <w:webHidden/>
            <w:color w:val="003374"/>
          </w:rPr>
          <w:instrText xml:space="preserve"> PAGEREF _Toc381794209 \h </w:instrText>
        </w:r>
        <w:r w:rsidRPr="00461991">
          <w:rPr>
            <w:rFonts w:ascii="Officina Sans ITC TT" w:hAnsi="Officina Sans ITC TT"/>
            <w:noProof/>
            <w:webHidden/>
            <w:color w:val="003374"/>
          </w:rPr>
        </w:r>
        <w:r w:rsidRPr="00461991">
          <w:rPr>
            <w:rFonts w:ascii="Officina Sans ITC TT" w:hAnsi="Officina Sans ITC TT"/>
            <w:noProof/>
            <w:webHidden/>
            <w:color w:val="003374"/>
          </w:rPr>
          <w:fldChar w:fldCharType="separate"/>
        </w:r>
        <w:r w:rsidR="00561C04">
          <w:rPr>
            <w:rFonts w:ascii="Officina Sans ITC TT" w:hAnsi="Officina Sans ITC TT"/>
            <w:noProof/>
            <w:webHidden/>
            <w:color w:val="003374"/>
          </w:rPr>
          <w:t>5</w:t>
        </w:r>
        <w:r w:rsidRPr="00461991">
          <w:rPr>
            <w:rFonts w:ascii="Officina Sans ITC TT" w:hAnsi="Officina Sans ITC TT"/>
            <w:noProof/>
            <w:webHidden/>
            <w:color w:val="003374"/>
          </w:rPr>
          <w:fldChar w:fldCharType="end"/>
        </w:r>
      </w:hyperlink>
    </w:p>
    <w:p w:rsidR="0057388D" w:rsidRDefault="006F1A83">
      <w:r w:rsidRPr="00461991">
        <w:rPr>
          <w:rFonts w:ascii="Arial" w:hAnsi="Arial" w:cs="Arial"/>
          <w:color w:val="003374"/>
        </w:rPr>
        <w:fldChar w:fldCharType="end"/>
      </w:r>
      <w:r w:rsidR="0057388D">
        <w:br w:type="page"/>
      </w:r>
    </w:p>
    <w:p w:rsidR="006C3B3D" w:rsidRDefault="006F1A83" w:rsidP="00B02CDA">
      <w:pPr>
        <w:pStyle w:val="berschrift1"/>
      </w:pPr>
      <w:bookmarkStart w:id="0" w:name="_Toc380742887"/>
      <w:r w:rsidRPr="006F1A83">
        <w:rPr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.3pt;margin-top:2.2pt;width:481.9pt;height:41.05pt;z-index:251661312;mso-wrap-distance-left:2.88pt;mso-wrap-distance-top:2.88pt;mso-wrap-distance-right:2.88pt;mso-wrap-distance-bottom:2.88pt" fillcolor="#aa8f00" strokecolor="#0f243e" strokeweight="1pt" insetpen="t" o:cliptowrap="t">
            <v:stroke>
              <o:left v:ext="view" color="#0f243e" weight="1pt" joinstyle="miter" insetpen="t"/>
              <o:top v:ext="view" color="#0f243e" weight="1pt" joinstyle="miter" insetpen="t"/>
              <o:right v:ext="view" color="#0f243e" weight="1pt" joinstyle="miter" insetpen="t"/>
              <o:bottom v:ext="view" color="#0f243e" weight="1pt" joinstyle="miter" insetpen="t"/>
              <o:column v:ext="view" color="black [0]"/>
            </v:stroke>
            <v:shadow color="#ccc"/>
            <v:textbox style="mso-next-textbox:#_x0000_s1026;mso-column-margin:2mm" inset="4pt,1pt,4pt,1pt">
              <w:txbxContent>
                <w:p w:rsidR="005A0F89" w:rsidRPr="005A0F89" w:rsidRDefault="005A0F89" w:rsidP="006C3B3D">
                  <w:pPr>
                    <w:widowControl w:val="0"/>
                    <w:spacing w:after="200" w:line="273" w:lineRule="auto"/>
                    <w:rPr>
                      <w:rFonts w:ascii="Officina Sans ITC TT" w:hAnsi="Officina Sans ITC TT"/>
                      <w:color w:val="FFFFFF"/>
                    </w:rPr>
                  </w:pPr>
                  <w:r w:rsidRPr="005A0F89">
                    <w:rPr>
                      <w:rFonts w:ascii="Officina Sans ITC TT" w:hAnsi="Officina Sans ITC TT"/>
                      <w:b/>
                      <w:bCs/>
                      <w:color w:val="FFFFFF"/>
                    </w:rPr>
                    <w:t>Mit dem Dokumentencenter können Sie auf Ihrer Webseite Dateien zum Download anbieten. Dabei kö</w:t>
                  </w:r>
                  <w:r w:rsidRPr="005A0F89">
                    <w:rPr>
                      <w:rFonts w:ascii="Officina Sans ITC TT" w:hAnsi="Officina Sans ITC TT"/>
                      <w:b/>
                      <w:bCs/>
                      <w:color w:val="FFFFFF"/>
                    </w:rPr>
                    <w:t>n</w:t>
                  </w:r>
                  <w:r w:rsidRPr="005A0F89">
                    <w:rPr>
                      <w:rFonts w:ascii="Officina Sans ITC TT" w:hAnsi="Officina Sans ITC TT"/>
                      <w:b/>
                      <w:bCs/>
                      <w:color w:val="FFFFFF"/>
                    </w:rPr>
                    <w:t>nen die Dateien auch nach Kategorien sortiert werden.</w:t>
                  </w:r>
                </w:p>
              </w:txbxContent>
            </v:textbox>
          </v:shape>
        </w:pict>
      </w:r>
    </w:p>
    <w:p w:rsidR="006C3B3D" w:rsidRDefault="006C3B3D" w:rsidP="00B02CDA">
      <w:pPr>
        <w:pStyle w:val="berschrift1"/>
      </w:pPr>
    </w:p>
    <w:p w:rsidR="006C3B3D" w:rsidRDefault="006C3B3D" w:rsidP="00B02CDA">
      <w:pPr>
        <w:pStyle w:val="berschrift1"/>
      </w:pPr>
    </w:p>
    <w:p w:rsidR="006C3B3D" w:rsidRDefault="006C3B3D" w:rsidP="00B02CDA">
      <w:pPr>
        <w:pStyle w:val="berschrift1"/>
      </w:pPr>
    </w:p>
    <w:p w:rsidR="006A2C0F" w:rsidRPr="005A0F89" w:rsidRDefault="00DD4401" w:rsidP="00B02CDA">
      <w:pPr>
        <w:pStyle w:val="berschrift1"/>
        <w:rPr>
          <w:color w:val="003374"/>
        </w:rPr>
      </w:pPr>
      <w:bookmarkStart w:id="1" w:name="_Toc381794199"/>
      <w:r w:rsidRPr="005A0F89">
        <w:rPr>
          <w:color w:val="003374"/>
        </w:rPr>
        <w:t xml:space="preserve">1. </w:t>
      </w:r>
      <w:bookmarkEnd w:id="0"/>
      <w:r w:rsidR="006C3B3D" w:rsidRPr="005A0F89">
        <w:rPr>
          <w:color w:val="003374"/>
        </w:rPr>
        <w:t xml:space="preserve">Vorarbeiten im </w:t>
      </w:r>
      <w:proofErr w:type="spellStart"/>
      <w:r w:rsidR="006C3B3D" w:rsidRPr="005A0F89">
        <w:rPr>
          <w:color w:val="003374"/>
        </w:rPr>
        <w:t>Workplace</w:t>
      </w:r>
      <w:bookmarkEnd w:id="1"/>
      <w:proofErr w:type="spellEnd"/>
    </w:p>
    <w:p w:rsidR="006A2C0F" w:rsidRDefault="006A2C0F" w:rsidP="00A867B2">
      <w:pPr>
        <w:rPr>
          <w:rFonts w:ascii="Arial" w:hAnsi="Arial" w:cs="Arial"/>
        </w:rPr>
      </w:pPr>
    </w:p>
    <w:p w:rsidR="00C0484C" w:rsidRPr="005A0F89" w:rsidRDefault="00C0484C" w:rsidP="00C0484C">
      <w:pPr>
        <w:pStyle w:val="berschrift2"/>
        <w:rPr>
          <w:color w:val="003374"/>
        </w:rPr>
      </w:pPr>
      <w:bookmarkStart w:id="2" w:name="_Toc380742888"/>
      <w:bookmarkStart w:id="3" w:name="_Toc381794200"/>
      <w:r w:rsidRPr="005A0F89">
        <w:rPr>
          <w:color w:val="003374"/>
        </w:rPr>
        <w:t>Schritt 1:</w:t>
      </w:r>
      <w:bookmarkEnd w:id="2"/>
      <w:r w:rsidRPr="005A0F89">
        <w:rPr>
          <w:color w:val="003374"/>
        </w:rPr>
        <w:t xml:space="preserve"> Wechsel in den </w:t>
      </w:r>
      <w:proofErr w:type="spellStart"/>
      <w:r w:rsidRPr="005A0F89">
        <w:rPr>
          <w:color w:val="003374"/>
        </w:rPr>
        <w:t>Workplace</w:t>
      </w:r>
      <w:bookmarkEnd w:id="3"/>
      <w:proofErr w:type="spellEnd"/>
    </w:p>
    <w:p w:rsidR="006C3B3D" w:rsidRPr="00A37755" w:rsidRDefault="00A37755" w:rsidP="00A867B2">
      <w:pPr>
        <w:rPr>
          <w:rFonts w:ascii="Officina Sans ITC TT" w:hAnsi="Officina Sans ITC TT" w:cs="Arial"/>
        </w:rPr>
      </w:pPr>
      <w:r w:rsidRPr="00A37755">
        <w:rPr>
          <w:rFonts w:ascii="Officina Sans ITC TT" w:hAnsi="Officina Sans ITC TT" w:cs="Arial"/>
        </w:rPr>
        <w:t xml:space="preserve">Für das Dokumentencenter sind zunächst Arbeiten im </w:t>
      </w:r>
      <w:proofErr w:type="spellStart"/>
      <w:r w:rsidRPr="005A0F89">
        <w:rPr>
          <w:rFonts w:ascii="Officina Sans ITC TT" w:hAnsi="Officina Sans ITC TT" w:cs="Arial"/>
          <w:b/>
          <w:color w:val="003374"/>
        </w:rPr>
        <w:t>Workplace</w:t>
      </w:r>
      <w:proofErr w:type="spellEnd"/>
      <w:r w:rsidRPr="00A37755">
        <w:rPr>
          <w:rFonts w:ascii="Officina Sans ITC TT" w:hAnsi="Officina Sans ITC TT" w:cs="Arial"/>
        </w:rPr>
        <w:t xml:space="preserve"> notwendig. Dort werden als vorbereitende Arbeiten die gewünschten Kategorien festgelegt. Wechseln Sie dazu von Ihrer Seitenansicht - dem Seiten-Editor - über den Eintrag </w:t>
      </w:r>
      <w:r w:rsidRPr="005A0F89">
        <w:rPr>
          <w:rFonts w:ascii="Officina Sans ITC TT" w:hAnsi="Officina Sans ITC TT" w:cs="Arial"/>
          <w:b/>
          <w:color w:val="003374"/>
        </w:rPr>
        <w:t xml:space="preserve">„Zeige </w:t>
      </w:r>
      <w:proofErr w:type="spellStart"/>
      <w:r w:rsidRPr="005A0F89">
        <w:rPr>
          <w:rFonts w:ascii="Officina Sans ITC TT" w:hAnsi="Officina Sans ITC TT" w:cs="Arial"/>
          <w:b/>
          <w:color w:val="003374"/>
        </w:rPr>
        <w:t>Workplace</w:t>
      </w:r>
      <w:proofErr w:type="spellEnd"/>
      <w:r w:rsidRPr="005A0F89">
        <w:rPr>
          <w:rFonts w:ascii="Officina Sans ITC TT" w:hAnsi="Officina Sans ITC TT" w:cs="Arial"/>
          <w:b/>
          <w:color w:val="003374"/>
        </w:rPr>
        <w:t>“</w:t>
      </w:r>
      <w:r w:rsidRPr="00A37755">
        <w:rPr>
          <w:rFonts w:ascii="Officina Sans ITC TT" w:hAnsi="Officina Sans ITC TT" w:cs="Arial"/>
        </w:rPr>
        <w:t xml:space="preserve"> im Kontextmenü zum </w:t>
      </w:r>
      <w:proofErr w:type="spellStart"/>
      <w:r w:rsidRPr="00A37755">
        <w:rPr>
          <w:rFonts w:ascii="Officina Sans ITC TT" w:hAnsi="Officina Sans ITC TT" w:cs="Arial"/>
        </w:rPr>
        <w:t>Workplace</w:t>
      </w:r>
      <w:proofErr w:type="spellEnd"/>
      <w:r w:rsidRPr="00A37755">
        <w:rPr>
          <w:rFonts w:ascii="Officina Sans ITC TT" w:hAnsi="Officina Sans ITC TT" w:cs="Arial"/>
        </w:rPr>
        <w:t>.</w:t>
      </w:r>
    </w:p>
    <w:p w:rsidR="006C3B3D" w:rsidRDefault="006C3B3D" w:rsidP="00A867B2">
      <w:pPr>
        <w:rPr>
          <w:rFonts w:ascii="Arial" w:hAnsi="Arial" w:cs="Arial"/>
        </w:rPr>
      </w:pPr>
    </w:p>
    <w:p w:rsidR="006C3B3D" w:rsidRDefault="00A37755" w:rsidP="00A867B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>
            <wp:extent cx="1487847" cy="1434472"/>
            <wp:effectExtent l="19050" t="19050" r="17103" b="13328"/>
            <wp:docPr id="1" name="Grafik 0" descr="Zeige Workpl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ige Workplace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847" cy="1434472"/>
                    </a:xfrm>
                    <a:prstGeom prst="rect">
                      <a:avLst/>
                    </a:prstGeom>
                    <a:ln w="3175">
                      <a:solidFill>
                        <a:srgbClr val="003374"/>
                      </a:solidFill>
                    </a:ln>
                  </pic:spPr>
                </pic:pic>
              </a:graphicData>
            </a:graphic>
          </wp:inline>
        </w:drawing>
      </w:r>
    </w:p>
    <w:p w:rsidR="006C3B3D" w:rsidRDefault="006C3B3D" w:rsidP="00A867B2">
      <w:pPr>
        <w:rPr>
          <w:rFonts w:ascii="Arial" w:hAnsi="Arial" w:cs="Arial"/>
        </w:rPr>
      </w:pPr>
    </w:p>
    <w:p w:rsidR="00C0484C" w:rsidRPr="005A0F89" w:rsidRDefault="00C0484C" w:rsidP="00C0484C">
      <w:pPr>
        <w:pStyle w:val="berschrift2"/>
        <w:rPr>
          <w:color w:val="003374"/>
        </w:rPr>
      </w:pPr>
      <w:bookmarkStart w:id="4" w:name="_Toc380742889"/>
      <w:bookmarkStart w:id="5" w:name="_Toc381794201"/>
      <w:r w:rsidRPr="005A0F89">
        <w:rPr>
          <w:color w:val="003374"/>
        </w:rPr>
        <w:t>Schritt 2:</w:t>
      </w:r>
      <w:bookmarkEnd w:id="4"/>
      <w:r w:rsidRPr="005A0F89">
        <w:rPr>
          <w:color w:val="003374"/>
        </w:rPr>
        <w:t xml:space="preserve"> Erstellen eines Startordners</w:t>
      </w:r>
      <w:bookmarkEnd w:id="5"/>
    </w:p>
    <w:p w:rsidR="00A37755" w:rsidRDefault="00A37755" w:rsidP="00C0484C">
      <w:pPr>
        <w:widowControl w:val="0"/>
        <w:tabs>
          <w:tab w:val="left" w:pos="0"/>
        </w:tabs>
        <w:spacing w:line="300" w:lineRule="exact"/>
        <w:rPr>
          <w:rFonts w:ascii="Officina Sans ITC TT" w:hAnsi="Officina Sans ITC TT"/>
        </w:rPr>
      </w:pPr>
      <w:r w:rsidRPr="00A37755">
        <w:rPr>
          <w:rFonts w:ascii="Officina Sans ITC TT" w:hAnsi="Officina Sans ITC TT"/>
        </w:rPr>
        <w:t xml:space="preserve">Legen Sie im Verzeichnis </w:t>
      </w:r>
      <w:r w:rsidRPr="005A0F89">
        <w:rPr>
          <w:rFonts w:ascii="Officina Sans ITC TT" w:hAnsi="Officina Sans ITC TT"/>
          <w:b/>
          <w:bCs/>
          <w:color w:val="003374"/>
        </w:rPr>
        <w:t>.</w:t>
      </w:r>
      <w:proofErr w:type="spellStart"/>
      <w:r w:rsidRPr="005A0F89">
        <w:rPr>
          <w:rFonts w:ascii="Officina Sans ITC TT" w:hAnsi="Officina Sans ITC TT"/>
          <w:b/>
          <w:bCs/>
          <w:color w:val="003374"/>
        </w:rPr>
        <w:t>content</w:t>
      </w:r>
      <w:proofErr w:type="spellEnd"/>
      <w:r w:rsidRPr="005A0F89">
        <w:rPr>
          <w:rFonts w:ascii="Officina Sans ITC TT" w:hAnsi="Officina Sans ITC TT"/>
          <w:b/>
          <w:bCs/>
          <w:color w:val="003374"/>
        </w:rPr>
        <w:t>/</w:t>
      </w:r>
      <w:proofErr w:type="spellStart"/>
      <w:r w:rsidRPr="005A0F89">
        <w:rPr>
          <w:rFonts w:ascii="Officina Sans ITC TT" w:hAnsi="Officina Sans ITC TT"/>
          <w:b/>
          <w:bCs/>
          <w:color w:val="003374"/>
        </w:rPr>
        <w:t>documentencenter</w:t>
      </w:r>
      <w:proofErr w:type="spellEnd"/>
      <w:r w:rsidRPr="00A37755">
        <w:rPr>
          <w:rFonts w:ascii="Officina Sans ITC TT" w:hAnsi="Officina Sans ITC TT"/>
          <w:b/>
          <w:bCs/>
        </w:rPr>
        <w:t xml:space="preserve"> </w:t>
      </w:r>
      <w:r w:rsidRPr="00A37755">
        <w:rPr>
          <w:rFonts w:ascii="Officina Sans ITC TT" w:hAnsi="Officina Sans ITC TT"/>
        </w:rPr>
        <w:t xml:space="preserve">zunächst mit dem </w:t>
      </w:r>
      <w:r w:rsidRPr="005A0F89">
        <w:rPr>
          <w:rFonts w:ascii="Officina Sans ITC TT" w:hAnsi="Officina Sans ITC TT"/>
          <w:b/>
          <w:bCs/>
          <w:color w:val="003374"/>
        </w:rPr>
        <w:t>Zauberstab</w:t>
      </w:r>
      <w:r w:rsidRPr="00A37755">
        <w:rPr>
          <w:rFonts w:ascii="Officina Sans ITC TT" w:hAnsi="Officina Sans ITC TT"/>
        </w:rPr>
        <w:t xml:space="preserve"> einen </w:t>
      </w:r>
      <w:r w:rsidRPr="005A0F89">
        <w:rPr>
          <w:rFonts w:ascii="Officina Sans ITC TT" w:hAnsi="Officina Sans ITC TT"/>
          <w:b/>
          <w:bCs/>
          <w:color w:val="003374"/>
        </w:rPr>
        <w:t xml:space="preserve">Startordner </w:t>
      </w:r>
      <w:r w:rsidRPr="00A37755">
        <w:rPr>
          <w:rFonts w:ascii="Officina Sans ITC TT" w:hAnsi="Officina Sans ITC TT"/>
        </w:rPr>
        <w:t xml:space="preserve">(Typ </w:t>
      </w:r>
      <w:r w:rsidRPr="005A0F89">
        <w:rPr>
          <w:rFonts w:ascii="Officina Sans ITC TT" w:hAnsi="Officina Sans ITC TT"/>
          <w:b/>
          <w:bCs/>
          <w:color w:val="003374"/>
        </w:rPr>
        <w:t>normales Verzeichnis</w:t>
      </w:r>
      <w:r w:rsidRPr="00A37755">
        <w:rPr>
          <w:rFonts w:ascii="Officina Sans ITC TT" w:hAnsi="Officina Sans ITC TT"/>
        </w:rPr>
        <w:t xml:space="preserve">) mit gewünschtem Titel, hier „Anleitungen“, für Ihr neues Dokumentencenter an. (Auf diese Weise können Sie später auch noch weitere Dokumentencenter einrichten). </w:t>
      </w:r>
    </w:p>
    <w:p w:rsidR="00A37755" w:rsidRPr="00C0484C" w:rsidRDefault="00A37755" w:rsidP="00A37755">
      <w:pPr>
        <w:widowControl w:val="0"/>
        <w:tabs>
          <w:tab w:val="left" w:pos="0"/>
        </w:tabs>
        <w:spacing w:after="120" w:line="300" w:lineRule="exact"/>
        <w:rPr>
          <w:rFonts w:ascii="Officina Sans ITC TT" w:hAnsi="Officina Sans ITC TT" w:cs="Arial"/>
        </w:rPr>
      </w:pPr>
    </w:p>
    <w:p w:rsidR="00A37755" w:rsidRDefault="00A37755" w:rsidP="00A867B2">
      <w:pPr>
        <w:rPr>
          <w:rFonts w:ascii="Officina Sans ITC TT" w:hAnsi="Officina Sans ITC TT" w:cs="Arial"/>
        </w:rPr>
      </w:pPr>
      <w:r>
        <w:rPr>
          <w:rFonts w:ascii="Officina Sans ITC TT" w:hAnsi="Officina Sans ITC TT" w:cs="Arial"/>
          <w:noProof/>
          <w:lang w:eastAsia="de-DE"/>
        </w:rPr>
        <w:drawing>
          <wp:inline distT="0" distB="0" distL="0" distR="0">
            <wp:extent cx="1914853" cy="353614"/>
            <wp:effectExtent l="19050" t="19050" r="28247" b="27386"/>
            <wp:docPr id="2" name="Grafik 1" descr="Neu content-dokumentencen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 content-dokumentencenter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853" cy="353614"/>
                    </a:xfrm>
                    <a:prstGeom prst="rect">
                      <a:avLst/>
                    </a:prstGeom>
                    <a:ln w="3175">
                      <a:solidFill>
                        <a:srgbClr val="003374"/>
                      </a:solidFill>
                    </a:ln>
                  </pic:spPr>
                </pic:pic>
              </a:graphicData>
            </a:graphic>
          </wp:inline>
        </w:drawing>
      </w:r>
    </w:p>
    <w:p w:rsidR="00C0484C" w:rsidRDefault="00C0484C" w:rsidP="00A867B2">
      <w:pPr>
        <w:rPr>
          <w:rFonts w:ascii="Officina Sans ITC TT" w:hAnsi="Officina Sans ITC TT" w:cs="Arial"/>
        </w:rPr>
      </w:pPr>
    </w:p>
    <w:p w:rsidR="00C0484C" w:rsidRPr="00A37755" w:rsidRDefault="00C0484C" w:rsidP="00A867B2">
      <w:pPr>
        <w:rPr>
          <w:rFonts w:ascii="Officina Sans ITC TT" w:hAnsi="Officina Sans ITC TT" w:cs="Arial"/>
        </w:rPr>
      </w:pPr>
      <w:r>
        <w:rPr>
          <w:rFonts w:ascii="Officina Sans ITC TT" w:hAnsi="Officina Sans ITC TT" w:cs="Arial"/>
          <w:noProof/>
          <w:lang w:eastAsia="de-DE"/>
        </w:rPr>
        <w:drawing>
          <wp:inline distT="0" distB="0" distL="0" distR="0">
            <wp:extent cx="2861514" cy="1167284"/>
            <wp:effectExtent l="19050" t="19050" r="15036" b="13816"/>
            <wp:docPr id="3" name="Grafik 2" descr="Verzeichn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zeichnis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514" cy="1167284"/>
                    </a:xfrm>
                    <a:prstGeom prst="rect">
                      <a:avLst/>
                    </a:prstGeom>
                    <a:ln w="3175">
                      <a:solidFill>
                        <a:srgbClr val="003374"/>
                      </a:solidFill>
                    </a:ln>
                  </pic:spPr>
                </pic:pic>
              </a:graphicData>
            </a:graphic>
          </wp:inline>
        </w:drawing>
      </w:r>
    </w:p>
    <w:p w:rsidR="00A37755" w:rsidRPr="00C0484C" w:rsidRDefault="00A37755" w:rsidP="00A867B2">
      <w:pPr>
        <w:rPr>
          <w:rFonts w:ascii="Officina Sans ITC TT" w:hAnsi="Officina Sans ITC TT" w:cs="Arial"/>
        </w:rPr>
      </w:pPr>
    </w:p>
    <w:p w:rsidR="006C3B3D" w:rsidRPr="00C0484C" w:rsidRDefault="00C0484C" w:rsidP="00A867B2">
      <w:pPr>
        <w:rPr>
          <w:rFonts w:ascii="Officina Sans ITC TT" w:hAnsi="Officina Sans ITC TT" w:cs="Arial"/>
        </w:rPr>
      </w:pPr>
      <w:r>
        <w:rPr>
          <w:rFonts w:ascii="Officina Sans ITC TT" w:hAnsi="Officina Sans ITC TT" w:cs="Arial"/>
          <w:noProof/>
          <w:lang w:eastAsia="de-DE"/>
        </w:rPr>
        <w:drawing>
          <wp:inline distT="0" distB="0" distL="0" distR="0">
            <wp:extent cx="4028406" cy="808676"/>
            <wp:effectExtent l="19050" t="19050" r="10194" b="10474"/>
            <wp:docPr id="10" name="Grafik 9" descr="Startordner Fr. Herke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tordner Fr. Herkens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406" cy="8086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484C" w:rsidRDefault="00C0484C">
      <w:pPr>
        <w:rPr>
          <w:rFonts w:ascii="Officina Sans ITC TT" w:hAnsi="Officina Sans ITC TT" w:cs="Arial"/>
        </w:rPr>
      </w:pPr>
      <w:r>
        <w:rPr>
          <w:rFonts w:ascii="Officina Sans ITC TT" w:hAnsi="Officina Sans ITC TT" w:cs="Arial"/>
        </w:rPr>
        <w:br w:type="page"/>
      </w:r>
    </w:p>
    <w:p w:rsidR="00C0484C" w:rsidRPr="005A0F89" w:rsidRDefault="00C0484C" w:rsidP="00C0484C">
      <w:pPr>
        <w:pStyle w:val="berschrift2"/>
        <w:rPr>
          <w:color w:val="003374"/>
        </w:rPr>
      </w:pPr>
      <w:bookmarkStart w:id="6" w:name="_Toc380742890"/>
      <w:bookmarkStart w:id="7" w:name="_Toc381794202"/>
      <w:r w:rsidRPr="005A0F89">
        <w:rPr>
          <w:color w:val="003374"/>
        </w:rPr>
        <w:lastRenderedPageBreak/>
        <w:t>Schritt 3:</w:t>
      </w:r>
      <w:bookmarkEnd w:id="6"/>
      <w:r w:rsidRPr="005A0F89">
        <w:rPr>
          <w:color w:val="003374"/>
        </w:rPr>
        <w:t xml:space="preserve"> Unterordner</w:t>
      </w:r>
      <w:bookmarkEnd w:id="7"/>
      <w:r w:rsidRPr="005A0F89">
        <w:rPr>
          <w:color w:val="003374"/>
        </w:rPr>
        <w:t xml:space="preserve"> </w:t>
      </w:r>
    </w:p>
    <w:p w:rsidR="00C0484C" w:rsidRDefault="00C0484C" w:rsidP="00EC09BB">
      <w:pPr>
        <w:widowControl w:val="0"/>
        <w:tabs>
          <w:tab w:val="left" w:pos="0"/>
        </w:tabs>
        <w:spacing w:line="300" w:lineRule="exact"/>
        <w:rPr>
          <w:rFonts w:ascii="Officina Sans ITC TT" w:hAnsi="Officina Sans ITC TT"/>
        </w:rPr>
      </w:pPr>
      <w:r w:rsidRPr="00C0484C">
        <w:rPr>
          <w:rFonts w:ascii="Officina Sans ITC TT" w:hAnsi="Officina Sans ITC TT"/>
        </w:rPr>
        <w:t>Erstellen Sie nun mit dem</w:t>
      </w:r>
      <w:r w:rsidRPr="005A0F89">
        <w:rPr>
          <w:rFonts w:ascii="Officina Sans ITC TT" w:hAnsi="Officina Sans ITC TT"/>
          <w:color w:val="003374"/>
        </w:rPr>
        <w:t xml:space="preserve"> </w:t>
      </w:r>
      <w:r w:rsidRPr="005A0F89">
        <w:rPr>
          <w:rFonts w:ascii="Officina Sans ITC TT" w:hAnsi="Officina Sans ITC TT"/>
          <w:b/>
          <w:bCs/>
          <w:color w:val="003374"/>
        </w:rPr>
        <w:t>Zauberstab</w:t>
      </w:r>
      <w:r w:rsidRPr="00C0484C">
        <w:rPr>
          <w:rFonts w:ascii="Officina Sans ITC TT" w:hAnsi="Officina Sans ITC TT"/>
        </w:rPr>
        <w:t xml:space="preserve"> in dem neu angelegten Ordner „Anleitungen“ weitere Ordner, die den Namen Ihrer Kategorien führen, hier: „Einrichtung“, „Vorschaltseite“ und „</w:t>
      </w:r>
      <w:proofErr w:type="spellStart"/>
      <w:r w:rsidRPr="00C0484C">
        <w:rPr>
          <w:rFonts w:ascii="Officina Sans ITC TT" w:hAnsi="Officina Sans ITC TT"/>
        </w:rPr>
        <w:t>Workplace</w:t>
      </w:r>
      <w:proofErr w:type="spellEnd"/>
      <w:r w:rsidRPr="00C0484C">
        <w:rPr>
          <w:rFonts w:ascii="Officina Sans ITC TT" w:hAnsi="Officina Sans ITC TT"/>
        </w:rPr>
        <w:t>“, (bitte achten Sie darauf, dass Sonderzeichen, Leerzeichen etc. an dieser Stelle nicht erlaubt sind). Ebenfalls muss der Or</w:t>
      </w:r>
      <w:r w:rsidRPr="00C0484C">
        <w:rPr>
          <w:rFonts w:ascii="Officina Sans ITC TT" w:hAnsi="Officina Sans ITC TT"/>
        </w:rPr>
        <w:t>d</w:t>
      </w:r>
      <w:r w:rsidRPr="00C0484C">
        <w:rPr>
          <w:rFonts w:ascii="Officina Sans ITC TT" w:hAnsi="Officina Sans ITC TT"/>
        </w:rPr>
        <w:t xml:space="preserve">nername in Kleinbuchstaben geschrieben werden. Klicken Sie anschließend auf </w:t>
      </w:r>
      <w:r w:rsidRPr="005A0F89">
        <w:rPr>
          <w:rFonts w:ascii="Officina Sans ITC TT" w:hAnsi="Officina Sans ITC TT"/>
          <w:b/>
          <w:bCs/>
          <w:color w:val="003374"/>
        </w:rPr>
        <w:t>„Weiter“</w:t>
      </w:r>
      <w:r w:rsidRPr="00C0484C">
        <w:rPr>
          <w:rFonts w:ascii="Officina Sans ITC TT" w:hAnsi="Officina Sans ITC TT"/>
        </w:rPr>
        <w:t>.</w:t>
      </w:r>
    </w:p>
    <w:p w:rsidR="00C0484C" w:rsidRDefault="00C0484C" w:rsidP="00EC09BB">
      <w:pPr>
        <w:widowControl w:val="0"/>
        <w:tabs>
          <w:tab w:val="left" w:pos="0"/>
        </w:tabs>
        <w:spacing w:line="300" w:lineRule="exact"/>
        <w:rPr>
          <w:rFonts w:ascii="Officina Sans ITC TT" w:hAnsi="Officina Sans ITC TT"/>
        </w:rPr>
      </w:pPr>
    </w:p>
    <w:p w:rsidR="006A2C0F" w:rsidRDefault="00EC09BB" w:rsidP="00A867B2">
      <w:pPr>
        <w:rPr>
          <w:rFonts w:ascii="Officina Sans ITC TT" w:hAnsi="Officina Sans ITC TT" w:cs="Arial"/>
        </w:rPr>
      </w:pPr>
      <w:r>
        <w:rPr>
          <w:rFonts w:ascii="Officina Sans ITC TT" w:hAnsi="Officina Sans ITC TT" w:cs="Arial"/>
          <w:noProof/>
          <w:lang w:eastAsia="de-DE"/>
        </w:rPr>
        <w:drawing>
          <wp:inline distT="0" distB="0" distL="0" distR="0">
            <wp:extent cx="2716442" cy="1978713"/>
            <wp:effectExtent l="19050" t="19050" r="26758" b="21537"/>
            <wp:docPr id="67" name="Grafik 66" descr="Ordnern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nername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442" cy="1978713"/>
                    </a:xfrm>
                    <a:prstGeom prst="rect">
                      <a:avLst/>
                    </a:prstGeom>
                    <a:ln w="3175">
                      <a:solidFill>
                        <a:srgbClr val="003374"/>
                      </a:solidFill>
                    </a:ln>
                  </pic:spPr>
                </pic:pic>
              </a:graphicData>
            </a:graphic>
          </wp:inline>
        </w:drawing>
      </w:r>
    </w:p>
    <w:p w:rsidR="00EC09BB" w:rsidRDefault="00EC09BB" w:rsidP="00A867B2">
      <w:pPr>
        <w:rPr>
          <w:rFonts w:ascii="Officina Sans ITC TT" w:hAnsi="Officina Sans ITC TT" w:cs="Arial"/>
        </w:rPr>
      </w:pPr>
    </w:p>
    <w:p w:rsidR="00EC09BB" w:rsidRPr="00EC09BB" w:rsidRDefault="00EC09BB" w:rsidP="00EC09BB">
      <w:pPr>
        <w:widowControl w:val="0"/>
        <w:tabs>
          <w:tab w:val="left" w:pos="0"/>
        </w:tabs>
        <w:spacing w:after="120" w:line="300" w:lineRule="exact"/>
        <w:rPr>
          <w:rFonts w:ascii="Officina Sans ITC TT" w:hAnsi="Officina Sans ITC TT"/>
        </w:rPr>
      </w:pPr>
      <w:r w:rsidRPr="00EC09BB">
        <w:rPr>
          <w:rFonts w:ascii="Officina Sans ITC TT" w:hAnsi="Officina Sans ITC TT"/>
        </w:rPr>
        <w:t xml:space="preserve">Nachdem Sie auf </w:t>
      </w:r>
      <w:r w:rsidRPr="005A0F89">
        <w:rPr>
          <w:rFonts w:ascii="Officina Sans ITC TT" w:hAnsi="Officina Sans ITC TT"/>
          <w:b/>
          <w:bCs/>
          <w:color w:val="003374"/>
        </w:rPr>
        <w:t>„Weiter“</w:t>
      </w:r>
      <w:r w:rsidRPr="00EC09BB">
        <w:rPr>
          <w:rFonts w:ascii="Officina Sans ITC TT" w:hAnsi="Officina Sans ITC TT"/>
          <w:b/>
          <w:bCs/>
        </w:rPr>
        <w:t xml:space="preserve"> </w:t>
      </w:r>
      <w:r w:rsidRPr="00EC09BB">
        <w:rPr>
          <w:rFonts w:ascii="Officina Sans ITC TT" w:hAnsi="Officina Sans ITC TT"/>
        </w:rPr>
        <w:t xml:space="preserve">geklickt haben, öffnet sich ein neues Fenster, in dem Sie dem Unterordner einen Titel zuweisen können. Dieser kann ruhig ausführlicher definiert sein, denn da gelten die oben genannten Schreibregeln nicht. </w:t>
      </w:r>
    </w:p>
    <w:p w:rsidR="00EC09BB" w:rsidRPr="005A0F89" w:rsidRDefault="00EC09BB" w:rsidP="00EC09BB">
      <w:pPr>
        <w:widowControl w:val="0"/>
        <w:tabs>
          <w:tab w:val="left" w:pos="0"/>
        </w:tabs>
        <w:spacing w:line="300" w:lineRule="exact"/>
        <w:rPr>
          <w:rFonts w:ascii="Officina Sans ITC TT" w:hAnsi="Officina Sans ITC TT"/>
          <w:bCs/>
          <w:color w:val="003374"/>
        </w:rPr>
      </w:pPr>
      <w:r w:rsidRPr="005A0F89">
        <w:rPr>
          <w:rFonts w:ascii="Officina Sans ITC TT" w:hAnsi="Officina Sans ITC TT"/>
          <w:bCs/>
          <w:color w:val="003374"/>
        </w:rPr>
        <w:t>Ganz wichtig: Setzen Sie ein Häkchen bei „In Navigation mit aufnehmen“, ein Navigationstext ist nicht e</w:t>
      </w:r>
      <w:r w:rsidRPr="005A0F89">
        <w:rPr>
          <w:rFonts w:ascii="Officina Sans ITC TT" w:hAnsi="Officina Sans ITC TT"/>
          <w:bCs/>
          <w:color w:val="003374"/>
        </w:rPr>
        <w:t>r</w:t>
      </w:r>
      <w:r w:rsidRPr="005A0F89">
        <w:rPr>
          <w:rFonts w:ascii="Officina Sans ITC TT" w:hAnsi="Officina Sans ITC TT"/>
          <w:bCs/>
          <w:color w:val="003374"/>
        </w:rPr>
        <w:t xml:space="preserve">forderlich. Klicken Sie danach auf „Fertig stellen“. Ihre Unterordner werden hinterher im </w:t>
      </w:r>
      <w:proofErr w:type="spellStart"/>
      <w:r w:rsidRPr="005A0F89">
        <w:rPr>
          <w:rFonts w:ascii="Officina Sans ITC TT" w:hAnsi="Officina Sans ITC TT"/>
          <w:bCs/>
          <w:color w:val="003374"/>
        </w:rPr>
        <w:t>Workplace</w:t>
      </w:r>
      <w:proofErr w:type="spellEnd"/>
      <w:r w:rsidRPr="005A0F89">
        <w:rPr>
          <w:rFonts w:ascii="Officina Sans ITC TT" w:hAnsi="Officina Sans ITC TT"/>
          <w:bCs/>
          <w:color w:val="003374"/>
        </w:rPr>
        <w:t xml:space="preserve"> ang</w:t>
      </w:r>
      <w:r w:rsidRPr="005A0F89">
        <w:rPr>
          <w:rFonts w:ascii="Officina Sans ITC TT" w:hAnsi="Officina Sans ITC TT"/>
          <w:bCs/>
          <w:color w:val="003374"/>
        </w:rPr>
        <w:t>e</w:t>
      </w:r>
      <w:r w:rsidRPr="005A0F89">
        <w:rPr>
          <w:rFonts w:ascii="Officina Sans ITC TT" w:hAnsi="Officina Sans ITC TT"/>
          <w:bCs/>
          <w:color w:val="003374"/>
        </w:rPr>
        <w:t>zeigt.</w:t>
      </w:r>
    </w:p>
    <w:p w:rsidR="00EC09BB" w:rsidRDefault="00EC09BB" w:rsidP="00EC09BB">
      <w:pPr>
        <w:widowControl w:val="0"/>
        <w:tabs>
          <w:tab w:val="left" w:pos="0"/>
        </w:tabs>
        <w:spacing w:line="300" w:lineRule="exact"/>
        <w:rPr>
          <w:rFonts w:ascii="Officina Sans ITC TT" w:hAnsi="Officina Sans ITC TT"/>
          <w:bCs/>
        </w:rPr>
      </w:pPr>
    </w:p>
    <w:p w:rsidR="00EC09BB" w:rsidRDefault="00EC09BB" w:rsidP="00B02CDA">
      <w:pPr>
        <w:pStyle w:val="berschrift3"/>
      </w:pPr>
      <w:bookmarkStart w:id="8" w:name="_Toc380742891"/>
      <w:r>
        <w:rPr>
          <w:rFonts w:ascii="Officina Sans ITC TT" w:hAnsi="Officina Sans ITC TT"/>
          <w:bCs w:val="0"/>
          <w:noProof/>
          <w:lang w:eastAsia="de-DE"/>
        </w:rPr>
        <w:drawing>
          <wp:inline distT="0" distB="0" distL="0" distR="0">
            <wp:extent cx="6141345" cy="1043409"/>
            <wp:effectExtent l="19050" t="19050" r="11805" b="23391"/>
            <wp:docPr id="74" name="Grafik 68" descr="Ti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el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345" cy="1043409"/>
                    </a:xfrm>
                    <a:prstGeom prst="rect">
                      <a:avLst/>
                    </a:prstGeom>
                    <a:ln w="3175">
                      <a:solidFill>
                        <a:srgbClr val="003374"/>
                      </a:solidFill>
                    </a:ln>
                  </pic:spPr>
                </pic:pic>
              </a:graphicData>
            </a:graphic>
          </wp:inline>
        </w:drawing>
      </w:r>
    </w:p>
    <w:p w:rsidR="001F309F" w:rsidRDefault="001F309F" w:rsidP="001F309F">
      <w:pPr>
        <w:rPr>
          <w:rFonts w:ascii="Officina Sans ITC TT" w:hAnsi="Officina Sans ITC TT"/>
        </w:rPr>
      </w:pPr>
    </w:p>
    <w:p w:rsidR="001F309F" w:rsidRDefault="001F309F" w:rsidP="001F309F">
      <w:pPr>
        <w:rPr>
          <w:rFonts w:ascii="Officina Sans ITC TT" w:hAnsi="Officina Sans ITC TT"/>
        </w:rPr>
      </w:pPr>
      <w:r>
        <w:rPr>
          <w:rFonts w:ascii="Officina Sans ITC TT" w:hAnsi="Officina Sans ITC TT"/>
          <w:noProof/>
          <w:lang w:eastAsia="de-DE"/>
        </w:rPr>
        <w:drawing>
          <wp:inline distT="0" distB="0" distL="0" distR="0">
            <wp:extent cx="4183908" cy="1580587"/>
            <wp:effectExtent l="19050" t="19050" r="26142" b="19613"/>
            <wp:docPr id="75" name="Grafik 74" descr="Dateinam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einamen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908" cy="1580587"/>
                    </a:xfrm>
                    <a:prstGeom prst="rect">
                      <a:avLst/>
                    </a:prstGeom>
                    <a:ln w="3175">
                      <a:solidFill>
                        <a:srgbClr val="003374"/>
                      </a:solidFill>
                    </a:ln>
                  </pic:spPr>
                </pic:pic>
              </a:graphicData>
            </a:graphic>
          </wp:inline>
        </w:drawing>
      </w:r>
    </w:p>
    <w:p w:rsidR="001F309F" w:rsidRDefault="001F309F" w:rsidP="001F309F">
      <w:pPr>
        <w:rPr>
          <w:rFonts w:ascii="Officina Sans ITC TT" w:hAnsi="Officina Sans ITC TT"/>
        </w:rPr>
      </w:pPr>
    </w:p>
    <w:p w:rsidR="001F309F" w:rsidRDefault="001F309F" w:rsidP="001F309F">
      <w:pPr>
        <w:widowControl w:val="0"/>
        <w:tabs>
          <w:tab w:val="left" w:pos="0"/>
        </w:tabs>
        <w:spacing w:after="120" w:line="300" w:lineRule="exact"/>
      </w:pPr>
      <w:r w:rsidRPr="001F309F">
        <w:rPr>
          <w:rFonts w:ascii="Officina Sans ITC TT" w:hAnsi="Officina Sans ITC TT"/>
        </w:rPr>
        <w:t xml:space="preserve">In diese Kategorien-Ordner werden später dann auch die gewünschten Dokumente hochgeladen. Auch das kann schnell und effektiv im </w:t>
      </w:r>
      <w:proofErr w:type="spellStart"/>
      <w:r w:rsidRPr="001F309F">
        <w:rPr>
          <w:rFonts w:ascii="Officina Sans ITC TT" w:hAnsi="Officina Sans ITC TT"/>
        </w:rPr>
        <w:t>Workplace</w:t>
      </w:r>
      <w:proofErr w:type="spellEnd"/>
      <w:r w:rsidRPr="001F309F">
        <w:rPr>
          <w:rFonts w:ascii="Officina Sans ITC TT" w:hAnsi="Officina Sans ITC TT"/>
        </w:rPr>
        <w:t xml:space="preserve"> geschehen. (dazu später)</w:t>
      </w:r>
      <w:r>
        <w:br w:type="page"/>
      </w:r>
    </w:p>
    <w:p w:rsidR="001F309F" w:rsidRPr="005A0F89" w:rsidRDefault="001F309F" w:rsidP="001F309F">
      <w:pPr>
        <w:pStyle w:val="berschrift1"/>
        <w:rPr>
          <w:color w:val="003374"/>
        </w:rPr>
      </w:pPr>
      <w:bookmarkStart w:id="9" w:name="_Toc380742896"/>
      <w:bookmarkStart w:id="10" w:name="_Toc381794203"/>
      <w:bookmarkEnd w:id="8"/>
      <w:r w:rsidRPr="005A0F89">
        <w:rPr>
          <w:color w:val="003374"/>
        </w:rPr>
        <w:lastRenderedPageBreak/>
        <w:t xml:space="preserve">2. </w:t>
      </w:r>
      <w:bookmarkEnd w:id="9"/>
      <w:r w:rsidRPr="005A0F89">
        <w:rPr>
          <w:color w:val="003374"/>
        </w:rPr>
        <w:t xml:space="preserve">Erstellen der Seite im </w:t>
      </w:r>
      <w:proofErr w:type="spellStart"/>
      <w:r w:rsidRPr="005A0F89">
        <w:rPr>
          <w:color w:val="003374"/>
        </w:rPr>
        <w:t>Sitemap</w:t>
      </w:r>
      <w:proofErr w:type="spellEnd"/>
      <w:r w:rsidRPr="005A0F89">
        <w:rPr>
          <w:color w:val="003374"/>
        </w:rPr>
        <w:t>-Editor</w:t>
      </w:r>
      <w:bookmarkEnd w:id="10"/>
    </w:p>
    <w:p w:rsidR="001F309F" w:rsidRPr="001F309F" w:rsidRDefault="001F309F" w:rsidP="001F309F"/>
    <w:p w:rsidR="001F309F" w:rsidRPr="001F309F" w:rsidRDefault="001F309F" w:rsidP="001F309F">
      <w:pPr>
        <w:widowControl w:val="0"/>
        <w:tabs>
          <w:tab w:val="left" w:pos="0"/>
        </w:tabs>
        <w:spacing w:line="300" w:lineRule="exact"/>
        <w:rPr>
          <w:rFonts w:ascii="Officina Sans ITC TT" w:hAnsi="Officina Sans ITC TT"/>
        </w:rPr>
      </w:pPr>
      <w:r w:rsidRPr="001F309F">
        <w:rPr>
          <w:rFonts w:ascii="Officina Sans ITC TT" w:hAnsi="Officina Sans ITC TT"/>
        </w:rPr>
        <w:t xml:space="preserve">Erstellen Sie im </w:t>
      </w:r>
      <w:proofErr w:type="spellStart"/>
      <w:r w:rsidRPr="005A0F89">
        <w:rPr>
          <w:rFonts w:ascii="Officina Sans ITC TT" w:hAnsi="Officina Sans ITC TT"/>
          <w:b/>
          <w:bCs/>
          <w:color w:val="003374"/>
        </w:rPr>
        <w:t>Sitemap</w:t>
      </w:r>
      <w:proofErr w:type="spellEnd"/>
      <w:r w:rsidRPr="005A0F89">
        <w:rPr>
          <w:rFonts w:ascii="Officina Sans ITC TT" w:hAnsi="Officina Sans ITC TT"/>
          <w:b/>
          <w:bCs/>
          <w:color w:val="003374"/>
        </w:rPr>
        <w:t>-Editor</w:t>
      </w:r>
      <w:r w:rsidRPr="001F309F">
        <w:rPr>
          <w:rFonts w:ascii="Officina Sans ITC TT" w:hAnsi="Officina Sans ITC TT"/>
          <w:b/>
          <w:bCs/>
        </w:rPr>
        <w:t xml:space="preserve"> </w:t>
      </w:r>
      <w:r w:rsidRPr="001F309F">
        <w:rPr>
          <w:rFonts w:ascii="Officina Sans ITC TT" w:hAnsi="Officina Sans ITC TT"/>
        </w:rPr>
        <w:t xml:space="preserve">eine neue Seite und rufen für diese über das Kontextmenü die </w:t>
      </w:r>
      <w:r w:rsidRPr="005A0F89">
        <w:rPr>
          <w:rFonts w:ascii="Officina Sans ITC TT" w:hAnsi="Officina Sans ITC TT"/>
          <w:b/>
          <w:bCs/>
          <w:color w:val="003374"/>
        </w:rPr>
        <w:t>„Eige</w:t>
      </w:r>
      <w:r w:rsidRPr="005A0F89">
        <w:rPr>
          <w:rFonts w:ascii="Officina Sans ITC TT" w:hAnsi="Officina Sans ITC TT"/>
          <w:b/>
          <w:bCs/>
          <w:color w:val="003374"/>
        </w:rPr>
        <w:t>n</w:t>
      </w:r>
      <w:r w:rsidRPr="005A0F89">
        <w:rPr>
          <w:rFonts w:ascii="Officina Sans ITC TT" w:hAnsi="Officina Sans ITC TT"/>
          <w:b/>
          <w:bCs/>
          <w:color w:val="003374"/>
        </w:rPr>
        <w:t xml:space="preserve">schaften“ </w:t>
      </w:r>
      <w:r w:rsidRPr="001F309F">
        <w:rPr>
          <w:rFonts w:ascii="Officina Sans ITC TT" w:hAnsi="Officina Sans ITC TT"/>
        </w:rPr>
        <w:t xml:space="preserve">auf. </w:t>
      </w:r>
    </w:p>
    <w:p w:rsidR="001F309F" w:rsidRDefault="001F309F">
      <w:pPr>
        <w:rPr>
          <w:rFonts w:ascii="Officina Sans ITC TT" w:hAnsi="Officina Sans ITC TT" w:cs="Arial"/>
        </w:rPr>
      </w:pPr>
    </w:p>
    <w:p w:rsidR="001F309F" w:rsidRDefault="001F309F">
      <w:pPr>
        <w:rPr>
          <w:rFonts w:ascii="Officina Sans ITC TT" w:hAnsi="Officina Sans ITC TT" w:cs="Arial"/>
        </w:rPr>
      </w:pPr>
      <w:r>
        <w:rPr>
          <w:rFonts w:ascii="Officina Sans ITC TT" w:hAnsi="Officina Sans ITC TT" w:cs="Arial"/>
          <w:noProof/>
          <w:lang w:eastAsia="de-DE"/>
        </w:rPr>
        <w:drawing>
          <wp:inline distT="0" distB="0" distL="0" distR="0">
            <wp:extent cx="4583378" cy="1920064"/>
            <wp:effectExtent l="19050" t="19050" r="26722" b="23036"/>
            <wp:docPr id="76" name="Grafik 75" descr="Eigenschaf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enschaften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378" cy="1920064"/>
                    </a:xfrm>
                    <a:prstGeom prst="rect">
                      <a:avLst/>
                    </a:prstGeom>
                    <a:ln w="3175">
                      <a:solidFill>
                        <a:srgbClr val="003374"/>
                      </a:solidFill>
                    </a:ln>
                  </pic:spPr>
                </pic:pic>
              </a:graphicData>
            </a:graphic>
          </wp:inline>
        </w:drawing>
      </w:r>
    </w:p>
    <w:p w:rsidR="001F309F" w:rsidRDefault="001F309F">
      <w:pPr>
        <w:rPr>
          <w:rFonts w:ascii="Officina Sans ITC TT" w:hAnsi="Officina Sans ITC TT" w:cs="Arial"/>
        </w:rPr>
      </w:pPr>
    </w:p>
    <w:p w:rsidR="001F309F" w:rsidRPr="006859C2" w:rsidRDefault="001F309F" w:rsidP="006859C2">
      <w:pPr>
        <w:widowControl w:val="0"/>
        <w:tabs>
          <w:tab w:val="left" w:pos="0"/>
        </w:tabs>
        <w:spacing w:line="300" w:lineRule="exact"/>
        <w:rPr>
          <w:rFonts w:ascii="Officina Sans ITC TT" w:hAnsi="Officina Sans ITC TT"/>
        </w:rPr>
      </w:pPr>
      <w:r w:rsidRPr="001F309F">
        <w:rPr>
          <w:rFonts w:ascii="Officina Sans ITC TT" w:hAnsi="Officina Sans ITC TT"/>
        </w:rPr>
        <w:t xml:space="preserve">Daraufhin bearbeiten Sie die Eigenschaften. Dort setzen Sie im Bereich </w:t>
      </w:r>
      <w:r w:rsidRPr="005A0F89">
        <w:rPr>
          <w:rFonts w:ascii="Officina Sans ITC TT" w:hAnsi="Officina Sans ITC TT"/>
          <w:b/>
          <w:bCs/>
          <w:color w:val="003374"/>
        </w:rPr>
        <w:t>„Dokumentcenter Start“</w:t>
      </w:r>
      <w:r w:rsidRPr="001F309F">
        <w:rPr>
          <w:rFonts w:ascii="Officina Sans ITC TT" w:hAnsi="Officina Sans ITC TT"/>
          <w:b/>
          <w:bCs/>
        </w:rPr>
        <w:t xml:space="preserve"> </w:t>
      </w:r>
      <w:r w:rsidRPr="001F309F">
        <w:rPr>
          <w:rFonts w:ascii="Officina Sans ITC TT" w:hAnsi="Officina Sans ITC TT"/>
        </w:rPr>
        <w:t>die Eige</w:t>
      </w:r>
      <w:r w:rsidRPr="001F309F">
        <w:rPr>
          <w:rFonts w:ascii="Officina Sans ITC TT" w:hAnsi="Officina Sans ITC TT"/>
        </w:rPr>
        <w:t>n</w:t>
      </w:r>
      <w:r w:rsidRPr="001F309F">
        <w:rPr>
          <w:rFonts w:ascii="Officina Sans ITC TT" w:hAnsi="Officina Sans ITC TT"/>
        </w:rPr>
        <w:t xml:space="preserve">schaft auf </w:t>
      </w:r>
      <w:r w:rsidRPr="005A0F89">
        <w:rPr>
          <w:rFonts w:ascii="Officina Sans ITC TT" w:hAnsi="Officina Sans ITC TT"/>
          <w:b/>
          <w:bCs/>
          <w:color w:val="003374"/>
        </w:rPr>
        <w:t>„</w:t>
      </w:r>
      <w:proofErr w:type="spellStart"/>
      <w:r w:rsidRPr="005A0F89">
        <w:rPr>
          <w:rFonts w:ascii="Officina Sans ITC TT" w:hAnsi="Officina Sans ITC TT"/>
          <w:b/>
          <w:bCs/>
          <w:color w:val="003374"/>
        </w:rPr>
        <w:t>true</w:t>
      </w:r>
      <w:proofErr w:type="spellEnd"/>
      <w:r w:rsidRPr="005A0F89">
        <w:rPr>
          <w:rFonts w:ascii="Officina Sans ITC TT" w:hAnsi="Officina Sans ITC TT"/>
          <w:b/>
          <w:bCs/>
          <w:color w:val="003374"/>
        </w:rPr>
        <w:t>“</w:t>
      </w:r>
      <w:r w:rsidRPr="001F309F">
        <w:rPr>
          <w:rFonts w:ascii="Officina Sans ITC TT" w:hAnsi="Officina Sans ITC TT"/>
          <w:b/>
          <w:bCs/>
        </w:rPr>
        <w:t xml:space="preserve"> </w:t>
      </w:r>
      <w:r w:rsidRPr="001F309F">
        <w:rPr>
          <w:rFonts w:ascii="Officina Sans ITC TT" w:hAnsi="Officina Sans ITC TT"/>
        </w:rPr>
        <w:t xml:space="preserve">und klicken anschließend auf </w:t>
      </w:r>
      <w:r w:rsidRPr="005A0F89">
        <w:rPr>
          <w:rFonts w:ascii="Officina Sans ITC TT" w:hAnsi="Officina Sans ITC TT"/>
          <w:b/>
          <w:bCs/>
          <w:color w:val="003374"/>
        </w:rPr>
        <w:t>„OK“</w:t>
      </w:r>
      <w:r w:rsidRPr="005A0F89">
        <w:rPr>
          <w:rFonts w:ascii="Officina Sans ITC TT" w:hAnsi="Officina Sans ITC TT"/>
          <w:bCs/>
        </w:rPr>
        <w:t xml:space="preserve">. </w:t>
      </w:r>
      <w:r w:rsidRPr="001F309F">
        <w:rPr>
          <w:rFonts w:ascii="Officina Sans ITC TT" w:hAnsi="Officina Sans ITC TT"/>
        </w:rPr>
        <w:t>Um wieder zu Ihrer Homepage zu gelangen, klicken Sie auf das</w:t>
      </w:r>
      <w:r w:rsidRPr="001F309F">
        <w:rPr>
          <w:rFonts w:ascii="Officina Sans ITC TT" w:hAnsi="Officina Sans ITC TT"/>
          <w:b/>
          <w:bCs/>
        </w:rPr>
        <w:t xml:space="preserve"> </w:t>
      </w:r>
      <w:r w:rsidRPr="005A0F89">
        <w:rPr>
          <w:rFonts w:ascii="Officina Sans ITC TT" w:hAnsi="Officina Sans ITC TT"/>
          <w:b/>
          <w:bCs/>
          <w:color w:val="003374"/>
        </w:rPr>
        <w:t>Kreuz</w:t>
      </w:r>
      <w:r w:rsidRPr="001F309F">
        <w:rPr>
          <w:rFonts w:ascii="Officina Sans ITC TT" w:hAnsi="Officina Sans ITC TT"/>
        </w:rPr>
        <w:t>.</w:t>
      </w:r>
    </w:p>
    <w:p w:rsidR="001F309F" w:rsidRDefault="001F309F" w:rsidP="006859C2">
      <w:pPr>
        <w:rPr>
          <w:rFonts w:ascii="Officina Sans ITC TT" w:hAnsi="Officina Sans ITC TT" w:cs="Arial"/>
        </w:rPr>
      </w:pPr>
    </w:p>
    <w:p w:rsidR="006859C2" w:rsidRDefault="006859C2">
      <w:pPr>
        <w:rPr>
          <w:rFonts w:ascii="Officina Sans ITC TT" w:hAnsi="Officina Sans ITC TT" w:cs="Arial"/>
        </w:rPr>
      </w:pPr>
      <w:r>
        <w:rPr>
          <w:rFonts w:ascii="Officina Sans ITC TT" w:hAnsi="Officina Sans ITC TT" w:cs="Arial"/>
          <w:noProof/>
          <w:lang w:eastAsia="de-DE"/>
        </w:rPr>
        <w:drawing>
          <wp:inline distT="0" distB="0" distL="0" distR="0">
            <wp:extent cx="4478560" cy="1567496"/>
            <wp:effectExtent l="19050" t="19050" r="17240" b="13654"/>
            <wp:docPr id="77" name="Grafik 76" descr="Eigenschaften bearbei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enschaften bearbeiten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8560" cy="1567496"/>
                    </a:xfrm>
                    <a:prstGeom prst="rect">
                      <a:avLst/>
                    </a:prstGeom>
                    <a:ln w="3175">
                      <a:solidFill>
                        <a:srgbClr val="003374"/>
                      </a:solidFill>
                    </a:ln>
                  </pic:spPr>
                </pic:pic>
              </a:graphicData>
            </a:graphic>
          </wp:inline>
        </w:drawing>
      </w:r>
    </w:p>
    <w:p w:rsidR="006859C2" w:rsidRDefault="006859C2">
      <w:pPr>
        <w:rPr>
          <w:rFonts w:ascii="Officina Sans ITC TT" w:hAnsi="Officina Sans ITC TT" w:cs="Arial"/>
        </w:rPr>
      </w:pPr>
    </w:p>
    <w:p w:rsidR="006859C2" w:rsidRDefault="006859C2">
      <w:pPr>
        <w:rPr>
          <w:rFonts w:ascii="Officina Sans ITC TT" w:hAnsi="Officina Sans ITC TT" w:cs="Arial"/>
        </w:rPr>
      </w:pPr>
    </w:p>
    <w:p w:rsidR="0001259F" w:rsidRDefault="00C3261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B2CF8" w:rsidRPr="005A0F89" w:rsidRDefault="00DD4401" w:rsidP="00DD4401">
      <w:pPr>
        <w:pStyle w:val="berschrift1"/>
        <w:rPr>
          <w:color w:val="003374"/>
        </w:rPr>
      </w:pPr>
      <w:bookmarkStart w:id="11" w:name="_Toc380742903"/>
      <w:bookmarkStart w:id="12" w:name="_Toc381794204"/>
      <w:r w:rsidRPr="005A0F89">
        <w:rPr>
          <w:color w:val="003374"/>
        </w:rPr>
        <w:lastRenderedPageBreak/>
        <w:t xml:space="preserve">3. </w:t>
      </w:r>
      <w:bookmarkEnd w:id="11"/>
      <w:r w:rsidR="006859C2" w:rsidRPr="005A0F89">
        <w:rPr>
          <w:color w:val="003374"/>
        </w:rPr>
        <w:t>Einrichten des Dokumentencenters auf der Seite</w:t>
      </w:r>
      <w:bookmarkEnd w:id="12"/>
    </w:p>
    <w:p w:rsidR="0001259F" w:rsidRDefault="0001259F" w:rsidP="0001259F">
      <w:pPr>
        <w:rPr>
          <w:rFonts w:ascii="Arial" w:hAnsi="Arial" w:cs="Arial"/>
        </w:rPr>
      </w:pPr>
    </w:p>
    <w:p w:rsidR="006859C2" w:rsidRPr="006859C2" w:rsidRDefault="006859C2" w:rsidP="006859C2">
      <w:pPr>
        <w:widowControl w:val="0"/>
        <w:tabs>
          <w:tab w:val="left" w:pos="-31680"/>
        </w:tabs>
        <w:spacing w:line="300" w:lineRule="exact"/>
        <w:rPr>
          <w:rFonts w:ascii="Officina Sans ITC TT" w:hAnsi="Officina Sans ITC TT"/>
        </w:rPr>
      </w:pPr>
      <w:r w:rsidRPr="006859C2">
        <w:rPr>
          <w:rFonts w:ascii="Officina Sans ITC TT" w:hAnsi="Officina Sans ITC TT"/>
        </w:rPr>
        <w:t xml:space="preserve">Öffnen Sie die gerade angelegte Seite „Anleitungen“ im Seiten-Editor und platzieren mit dem </w:t>
      </w:r>
      <w:r w:rsidRPr="005A0F89">
        <w:rPr>
          <w:rFonts w:ascii="Officina Sans ITC TT" w:hAnsi="Officina Sans ITC TT"/>
          <w:b/>
          <w:bCs/>
          <w:color w:val="003374"/>
        </w:rPr>
        <w:t>Zauberstab</w:t>
      </w:r>
      <w:r w:rsidRPr="006859C2">
        <w:rPr>
          <w:rFonts w:ascii="Officina Sans ITC TT" w:hAnsi="Officina Sans ITC TT"/>
        </w:rPr>
        <w:t xml:space="preserve"> ein neues Element vom Typ </w:t>
      </w:r>
      <w:r w:rsidRPr="005A0F89">
        <w:rPr>
          <w:rFonts w:ascii="Officina Sans ITC TT" w:hAnsi="Officina Sans ITC TT"/>
          <w:b/>
          <w:color w:val="003374"/>
        </w:rPr>
        <w:t>„</w:t>
      </w:r>
      <w:proofErr w:type="spellStart"/>
      <w:r w:rsidRPr="005A0F89">
        <w:rPr>
          <w:rFonts w:ascii="Officina Sans ITC TT" w:hAnsi="Officina Sans ITC TT"/>
          <w:b/>
          <w:bCs/>
          <w:color w:val="003374"/>
        </w:rPr>
        <w:t>Alkacon</w:t>
      </w:r>
      <w:proofErr w:type="spellEnd"/>
      <w:r w:rsidRPr="005A0F89">
        <w:rPr>
          <w:rFonts w:ascii="Officina Sans ITC TT" w:hAnsi="Officina Sans ITC TT"/>
          <w:b/>
          <w:bCs/>
          <w:color w:val="003374"/>
        </w:rPr>
        <w:t xml:space="preserve"> Dokumentencenter“</w:t>
      </w:r>
      <w:r w:rsidRPr="006859C2">
        <w:rPr>
          <w:rFonts w:ascii="Officina Sans ITC TT" w:hAnsi="Officina Sans ITC TT"/>
        </w:rPr>
        <w:t xml:space="preserve"> auf dieser Seite. </w:t>
      </w:r>
    </w:p>
    <w:p w:rsidR="006859C2" w:rsidRPr="006859C2" w:rsidRDefault="006859C2" w:rsidP="006859C2">
      <w:pPr>
        <w:widowControl w:val="0"/>
        <w:tabs>
          <w:tab w:val="left" w:pos="-31680"/>
        </w:tabs>
        <w:spacing w:line="300" w:lineRule="exact"/>
        <w:rPr>
          <w:rFonts w:ascii="Officina Sans ITC TT" w:hAnsi="Officina Sans ITC TT"/>
        </w:rPr>
      </w:pPr>
    </w:p>
    <w:p w:rsidR="006859C2" w:rsidRDefault="006859C2" w:rsidP="0001259F">
      <w:pPr>
        <w:rPr>
          <w:rFonts w:ascii="Officina Sans ITC TT" w:hAnsi="Officina Sans ITC TT" w:cs="Arial"/>
        </w:rPr>
      </w:pPr>
      <w:r>
        <w:rPr>
          <w:rFonts w:ascii="Officina Sans ITC TT" w:hAnsi="Officina Sans ITC TT"/>
          <w:noProof/>
          <w:lang w:eastAsia="de-DE"/>
        </w:rPr>
        <w:drawing>
          <wp:inline distT="0" distB="0" distL="0" distR="0">
            <wp:extent cx="4415670" cy="1400741"/>
            <wp:effectExtent l="19050" t="19050" r="22980" b="28009"/>
            <wp:docPr id="81" name="Grafik 78" descr="Alkacon Dokumentencen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kacon Dokumentencenter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5670" cy="1400741"/>
                    </a:xfrm>
                    <a:prstGeom prst="rect">
                      <a:avLst/>
                    </a:prstGeom>
                    <a:ln w="3175">
                      <a:solidFill>
                        <a:srgbClr val="003374"/>
                      </a:solidFill>
                    </a:ln>
                  </pic:spPr>
                </pic:pic>
              </a:graphicData>
            </a:graphic>
          </wp:inline>
        </w:drawing>
      </w:r>
    </w:p>
    <w:p w:rsidR="006859C2" w:rsidRDefault="006859C2" w:rsidP="0001259F">
      <w:pPr>
        <w:rPr>
          <w:rFonts w:ascii="Officina Sans ITC TT" w:hAnsi="Officina Sans ITC TT" w:cs="Arial"/>
        </w:rPr>
      </w:pPr>
    </w:p>
    <w:p w:rsidR="006859C2" w:rsidRDefault="006859C2" w:rsidP="006859C2">
      <w:pPr>
        <w:widowControl w:val="0"/>
        <w:tabs>
          <w:tab w:val="left" w:pos="0"/>
        </w:tabs>
        <w:spacing w:line="300" w:lineRule="exact"/>
        <w:rPr>
          <w:rFonts w:ascii="Officina Sans ITC TT" w:hAnsi="Officina Sans ITC TT"/>
        </w:rPr>
      </w:pPr>
      <w:r w:rsidRPr="006859C2">
        <w:rPr>
          <w:rFonts w:ascii="Officina Sans ITC TT" w:hAnsi="Officina Sans ITC TT"/>
        </w:rPr>
        <w:t>Bewegen Sie Ihre Maus über das Element „</w:t>
      </w:r>
      <w:proofErr w:type="spellStart"/>
      <w:r w:rsidRPr="006859C2">
        <w:rPr>
          <w:rFonts w:ascii="Officina Sans ITC TT" w:hAnsi="Officina Sans ITC TT"/>
        </w:rPr>
        <w:t>Alkacon</w:t>
      </w:r>
      <w:proofErr w:type="spellEnd"/>
      <w:r w:rsidRPr="006859C2">
        <w:rPr>
          <w:rFonts w:ascii="Officina Sans ITC TT" w:hAnsi="Officina Sans ITC TT"/>
        </w:rPr>
        <w:t xml:space="preserve"> Dokumentencenter“, bis der Kreis erscheint. Klicken Sie auf den </w:t>
      </w:r>
      <w:r w:rsidRPr="005A0F89">
        <w:rPr>
          <w:rFonts w:ascii="Officina Sans ITC TT" w:hAnsi="Officina Sans ITC TT"/>
          <w:b/>
          <w:bCs/>
          <w:color w:val="003374"/>
        </w:rPr>
        <w:t>Bearbeitungsstift</w:t>
      </w:r>
      <w:r w:rsidRPr="005A0F89">
        <w:rPr>
          <w:rFonts w:ascii="Officina Sans ITC TT" w:hAnsi="Officina Sans ITC TT"/>
          <w:bCs/>
        </w:rPr>
        <w:t>.</w:t>
      </w:r>
    </w:p>
    <w:p w:rsidR="006859C2" w:rsidRDefault="006859C2" w:rsidP="006859C2">
      <w:pPr>
        <w:widowControl w:val="0"/>
        <w:tabs>
          <w:tab w:val="left" w:pos="0"/>
        </w:tabs>
        <w:spacing w:line="300" w:lineRule="exact"/>
        <w:rPr>
          <w:rFonts w:ascii="Officina Sans ITC TT" w:hAnsi="Officina Sans ITC TT"/>
        </w:rPr>
      </w:pPr>
    </w:p>
    <w:p w:rsidR="006859C2" w:rsidRDefault="006859C2" w:rsidP="0001259F">
      <w:pPr>
        <w:rPr>
          <w:rFonts w:ascii="Officina Sans ITC TT" w:hAnsi="Officina Sans ITC TT" w:cs="Arial"/>
        </w:rPr>
      </w:pPr>
      <w:r>
        <w:rPr>
          <w:rFonts w:ascii="Officina Sans ITC TT" w:hAnsi="Officina Sans ITC TT" w:cs="Arial"/>
          <w:noProof/>
          <w:lang w:eastAsia="de-DE"/>
        </w:rPr>
        <w:drawing>
          <wp:inline distT="0" distB="0" distL="0" distR="0">
            <wp:extent cx="5090707" cy="920731"/>
            <wp:effectExtent l="19050" t="19050" r="14693" b="12719"/>
            <wp:docPr id="82" name="Grafik 81" descr="Alcakon auf Desk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cakon auf Desktop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707" cy="920731"/>
                    </a:xfrm>
                    <a:prstGeom prst="rect">
                      <a:avLst/>
                    </a:prstGeom>
                    <a:ln w="3175">
                      <a:solidFill>
                        <a:srgbClr val="003374"/>
                      </a:solidFill>
                    </a:ln>
                  </pic:spPr>
                </pic:pic>
              </a:graphicData>
            </a:graphic>
          </wp:inline>
        </w:drawing>
      </w:r>
    </w:p>
    <w:p w:rsidR="006859C2" w:rsidRDefault="006859C2" w:rsidP="0001259F">
      <w:pPr>
        <w:rPr>
          <w:rFonts w:ascii="Officina Sans ITC TT" w:hAnsi="Officina Sans ITC TT" w:cs="Arial"/>
        </w:rPr>
      </w:pPr>
    </w:p>
    <w:p w:rsidR="006859C2" w:rsidRPr="006859C2" w:rsidRDefault="006859C2" w:rsidP="006859C2">
      <w:pPr>
        <w:widowControl w:val="0"/>
        <w:tabs>
          <w:tab w:val="left" w:pos="0"/>
        </w:tabs>
        <w:spacing w:line="300" w:lineRule="exact"/>
        <w:rPr>
          <w:rFonts w:ascii="Officina Sans ITC TT" w:hAnsi="Officina Sans ITC TT"/>
        </w:rPr>
      </w:pPr>
      <w:r w:rsidRPr="006859C2">
        <w:rPr>
          <w:rFonts w:ascii="Officina Sans ITC TT" w:hAnsi="Officina Sans ITC TT"/>
        </w:rPr>
        <w:t xml:space="preserve">Das </w:t>
      </w:r>
      <w:r w:rsidRPr="005A0F89">
        <w:rPr>
          <w:rFonts w:ascii="Officina Sans ITC TT" w:hAnsi="Officina Sans ITC TT"/>
          <w:b/>
          <w:bCs/>
          <w:color w:val="003374"/>
        </w:rPr>
        <w:t>Dokumentencenter</w:t>
      </w:r>
      <w:r w:rsidRPr="006859C2">
        <w:rPr>
          <w:rFonts w:ascii="Officina Sans ITC TT" w:hAnsi="Officina Sans ITC TT"/>
          <w:b/>
          <w:bCs/>
        </w:rPr>
        <w:t xml:space="preserve"> </w:t>
      </w:r>
      <w:r w:rsidRPr="006859C2">
        <w:rPr>
          <w:rFonts w:ascii="Officina Sans ITC TT" w:hAnsi="Officina Sans ITC TT"/>
        </w:rPr>
        <w:t xml:space="preserve">muss nun über den </w:t>
      </w:r>
      <w:r w:rsidRPr="005A0F89">
        <w:rPr>
          <w:rFonts w:ascii="Officina Sans ITC TT" w:hAnsi="Officina Sans ITC TT"/>
          <w:b/>
          <w:bCs/>
          <w:color w:val="003374"/>
        </w:rPr>
        <w:t>Bearbeitungsstift konfiguriert</w:t>
      </w:r>
      <w:r w:rsidRPr="006859C2">
        <w:rPr>
          <w:rFonts w:ascii="Officina Sans ITC TT" w:hAnsi="Officina Sans ITC TT"/>
          <w:b/>
          <w:bCs/>
        </w:rPr>
        <w:t xml:space="preserve"> </w:t>
      </w:r>
      <w:r>
        <w:rPr>
          <w:rFonts w:ascii="Officina Sans ITC TT" w:hAnsi="Officina Sans ITC TT"/>
        </w:rPr>
        <w:t xml:space="preserve">werden, dabei legen Sie den </w:t>
      </w:r>
      <w:r w:rsidR="00663CCE">
        <w:rPr>
          <w:rFonts w:ascii="Officina Sans ITC TT" w:hAnsi="Officina Sans ITC TT"/>
        </w:rPr>
        <w:t xml:space="preserve">(1) </w:t>
      </w:r>
      <w:r w:rsidRPr="006859C2">
        <w:rPr>
          <w:rFonts w:ascii="Officina Sans ITC TT" w:hAnsi="Officina Sans ITC TT"/>
        </w:rPr>
        <w:t>Titel und den</w:t>
      </w:r>
      <w:r>
        <w:rPr>
          <w:rFonts w:ascii="Officina Sans ITC TT" w:hAnsi="Officina Sans ITC TT"/>
        </w:rPr>
        <w:t xml:space="preserve"> </w:t>
      </w:r>
      <w:r w:rsidR="00663CCE">
        <w:rPr>
          <w:rFonts w:ascii="Officina Sans ITC TT" w:hAnsi="Officina Sans ITC TT"/>
        </w:rPr>
        <w:t xml:space="preserve">(2) </w:t>
      </w:r>
      <w:r w:rsidRPr="006859C2">
        <w:rPr>
          <w:rFonts w:ascii="Officina Sans ITC TT" w:hAnsi="Officina Sans ITC TT"/>
        </w:rPr>
        <w:t xml:space="preserve">Startordner für das Dokumentencenter fest und können weiterhin einstellen, ob die </w:t>
      </w:r>
      <w:r w:rsidR="00663CCE">
        <w:rPr>
          <w:rFonts w:ascii="Officina Sans ITC TT" w:hAnsi="Officina Sans ITC TT"/>
        </w:rPr>
        <w:t xml:space="preserve">(3) </w:t>
      </w:r>
      <w:r w:rsidRPr="006859C2">
        <w:rPr>
          <w:rFonts w:ascii="Officina Sans ITC TT" w:hAnsi="Officina Sans ITC TT"/>
        </w:rPr>
        <w:t>Kategorien und die</w:t>
      </w:r>
      <w:r>
        <w:rPr>
          <w:rFonts w:ascii="Officina Sans ITC TT" w:hAnsi="Officina Sans ITC TT"/>
        </w:rPr>
        <w:t xml:space="preserve"> </w:t>
      </w:r>
      <w:r w:rsidR="00663CCE">
        <w:rPr>
          <w:rFonts w:ascii="Officina Sans ITC TT" w:hAnsi="Officina Sans ITC TT"/>
        </w:rPr>
        <w:t xml:space="preserve">(4) </w:t>
      </w:r>
      <w:r w:rsidRPr="006859C2">
        <w:rPr>
          <w:rFonts w:ascii="Officina Sans ITC TT" w:hAnsi="Officina Sans ITC TT"/>
        </w:rPr>
        <w:t xml:space="preserve">Suche angezeigt werden sollen. Klicken Sie anschließend auf das Symbol </w:t>
      </w:r>
      <w:r w:rsidRPr="005A0F89">
        <w:rPr>
          <w:rFonts w:ascii="Officina Sans ITC TT" w:hAnsi="Officina Sans ITC TT"/>
          <w:b/>
          <w:bCs/>
          <w:color w:val="003374"/>
        </w:rPr>
        <w:t>„Spe</w:t>
      </w:r>
      <w:r w:rsidRPr="005A0F89">
        <w:rPr>
          <w:rFonts w:ascii="Officina Sans ITC TT" w:hAnsi="Officina Sans ITC TT"/>
          <w:b/>
          <w:bCs/>
          <w:color w:val="003374"/>
        </w:rPr>
        <w:t>i</w:t>
      </w:r>
      <w:r w:rsidRPr="005A0F89">
        <w:rPr>
          <w:rFonts w:ascii="Officina Sans ITC TT" w:hAnsi="Officina Sans ITC TT"/>
          <w:b/>
          <w:bCs/>
          <w:color w:val="003374"/>
        </w:rPr>
        <w:t>chern und schließen“</w:t>
      </w:r>
    </w:p>
    <w:p w:rsidR="006859C2" w:rsidRDefault="006859C2" w:rsidP="006859C2">
      <w:pPr>
        <w:rPr>
          <w:rFonts w:ascii="Officina Sans ITC TT" w:hAnsi="Officina Sans ITC TT" w:cs="Arial"/>
        </w:rPr>
      </w:pPr>
    </w:p>
    <w:p w:rsidR="006859C2" w:rsidRDefault="006859C2" w:rsidP="006859C2">
      <w:pPr>
        <w:rPr>
          <w:rFonts w:ascii="Officina Sans ITC TT" w:hAnsi="Officina Sans ITC TT" w:cs="Arial"/>
        </w:rPr>
      </w:pPr>
      <w:r>
        <w:rPr>
          <w:rFonts w:ascii="Officina Sans ITC TT" w:hAnsi="Officina Sans ITC TT" w:cs="Arial"/>
          <w:noProof/>
          <w:lang w:eastAsia="de-DE"/>
        </w:rPr>
        <w:drawing>
          <wp:inline distT="0" distB="0" distL="0" distR="0">
            <wp:extent cx="4285782" cy="1771720"/>
            <wp:effectExtent l="19050" t="19050" r="19518" b="18980"/>
            <wp:docPr id="84" name="Grafik 83" descr="mein Downloadberei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in Downloadbereich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782" cy="1771720"/>
                    </a:xfrm>
                    <a:prstGeom prst="rect">
                      <a:avLst/>
                    </a:prstGeom>
                    <a:ln w="3175">
                      <a:solidFill>
                        <a:srgbClr val="003374"/>
                      </a:solidFill>
                    </a:ln>
                  </pic:spPr>
                </pic:pic>
              </a:graphicData>
            </a:graphic>
          </wp:inline>
        </w:drawing>
      </w:r>
    </w:p>
    <w:p w:rsidR="006859C2" w:rsidRDefault="006859C2">
      <w:pPr>
        <w:rPr>
          <w:rFonts w:ascii="Officina Sans ITC TT" w:hAnsi="Officina Sans ITC TT" w:cs="Arial"/>
        </w:rPr>
      </w:pPr>
      <w:r>
        <w:rPr>
          <w:rFonts w:ascii="Officina Sans ITC TT" w:hAnsi="Officina Sans ITC TT" w:cs="Arial"/>
        </w:rPr>
        <w:br w:type="page"/>
      </w:r>
    </w:p>
    <w:p w:rsidR="006859C2" w:rsidRDefault="00663CCE" w:rsidP="00663CCE">
      <w:pPr>
        <w:widowControl w:val="0"/>
        <w:tabs>
          <w:tab w:val="left" w:pos="0"/>
        </w:tabs>
        <w:spacing w:line="300" w:lineRule="exact"/>
        <w:rPr>
          <w:rFonts w:ascii="Officina Sans ITC TT" w:hAnsi="Officina Sans ITC TT"/>
        </w:rPr>
      </w:pPr>
      <w:r w:rsidRPr="00663CCE">
        <w:rPr>
          <w:rFonts w:ascii="Officina Sans ITC TT" w:hAnsi="Officina Sans ITC TT"/>
        </w:rPr>
        <w:lastRenderedPageBreak/>
        <w:t>Unten sehen Sie die verschiedenen Ansichten, zuerst mit Anzeige der Kategorien, danach ohne Kategorie</w:t>
      </w:r>
      <w:r w:rsidRPr="00663CCE">
        <w:rPr>
          <w:rFonts w:ascii="Officina Sans ITC TT" w:hAnsi="Officina Sans ITC TT"/>
        </w:rPr>
        <w:t>n</w:t>
      </w:r>
      <w:r w:rsidRPr="00663CCE">
        <w:rPr>
          <w:rFonts w:ascii="Officina Sans ITC TT" w:hAnsi="Officina Sans ITC TT"/>
        </w:rPr>
        <w:t>anzeige. Es ist ebenso möglich noch weitere Unterkategorien einzurichten.</w:t>
      </w:r>
    </w:p>
    <w:p w:rsidR="00663CCE" w:rsidRPr="00663CCE" w:rsidRDefault="00663CCE" w:rsidP="00663CCE">
      <w:pPr>
        <w:widowControl w:val="0"/>
        <w:tabs>
          <w:tab w:val="left" w:pos="0"/>
        </w:tabs>
        <w:spacing w:line="300" w:lineRule="exact"/>
        <w:rPr>
          <w:rFonts w:ascii="Officina Sans ITC TT" w:hAnsi="Officina Sans ITC TT"/>
        </w:rPr>
      </w:pPr>
    </w:p>
    <w:p w:rsidR="006859C2" w:rsidRDefault="00663CCE" w:rsidP="00663CCE">
      <w:pPr>
        <w:rPr>
          <w:rFonts w:ascii="Officina Sans ITC TT" w:hAnsi="Officina Sans ITC TT" w:cs="Arial"/>
        </w:rPr>
      </w:pPr>
      <w:r>
        <w:rPr>
          <w:rFonts w:ascii="Officina Sans ITC TT" w:hAnsi="Officina Sans ITC TT" w:cs="Arial"/>
          <w:noProof/>
          <w:lang w:eastAsia="de-DE"/>
        </w:rPr>
        <w:drawing>
          <wp:inline distT="0" distB="0" distL="0" distR="0">
            <wp:extent cx="2735294" cy="1155080"/>
            <wp:effectExtent l="19050" t="19050" r="26956" b="26020"/>
            <wp:docPr id="85" name="Grafik 84" descr="mit Kategorienanzei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 Kategorienanzeige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294" cy="1155080"/>
                    </a:xfrm>
                    <a:prstGeom prst="rect">
                      <a:avLst/>
                    </a:prstGeom>
                    <a:ln w="3175">
                      <a:solidFill>
                        <a:srgbClr val="003374"/>
                      </a:solidFill>
                    </a:ln>
                  </pic:spPr>
                </pic:pic>
              </a:graphicData>
            </a:graphic>
          </wp:inline>
        </w:drawing>
      </w:r>
    </w:p>
    <w:p w:rsidR="00663CCE" w:rsidRDefault="00663CCE" w:rsidP="00663CCE">
      <w:pPr>
        <w:rPr>
          <w:rFonts w:ascii="Officina Sans ITC TT" w:hAnsi="Officina Sans ITC TT" w:cs="Arial"/>
        </w:rPr>
      </w:pPr>
    </w:p>
    <w:p w:rsidR="00663CCE" w:rsidRDefault="00663CCE" w:rsidP="00663CCE">
      <w:pPr>
        <w:rPr>
          <w:rFonts w:ascii="Officina Sans ITC TT" w:hAnsi="Officina Sans ITC TT" w:cs="Arial"/>
        </w:rPr>
      </w:pPr>
      <w:r>
        <w:rPr>
          <w:rFonts w:ascii="Officina Sans ITC TT" w:hAnsi="Officina Sans ITC TT" w:cs="Arial"/>
          <w:noProof/>
          <w:lang w:eastAsia="de-DE"/>
        </w:rPr>
        <w:drawing>
          <wp:inline distT="0" distB="0" distL="0" distR="0">
            <wp:extent cx="2887700" cy="1572193"/>
            <wp:effectExtent l="19050" t="19050" r="26950" b="28007"/>
            <wp:docPr id="86" name="Grafik 85" descr="ohne Kategorienanzei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hne Kategorienanzeige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700" cy="1572193"/>
                    </a:xfrm>
                    <a:prstGeom prst="rect">
                      <a:avLst/>
                    </a:prstGeom>
                    <a:ln w="3175">
                      <a:solidFill>
                        <a:srgbClr val="003374"/>
                      </a:solidFill>
                    </a:ln>
                  </pic:spPr>
                </pic:pic>
              </a:graphicData>
            </a:graphic>
          </wp:inline>
        </w:drawing>
      </w:r>
    </w:p>
    <w:p w:rsidR="00663CCE" w:rsidRDefault="00663CCE" w:rsidP="00663CCE">
      <w:pPr>
        <w:rPr>
          <w:rFonts w:ascii="Officina Sans ITC TT" w:hAnsi="Officina Sans ITC TT" w:cs="Arial"/>
        </w:rPr>
      </w:pPr>
    </w:p>
    <w:p w:rsidR="00663CCE" w:rsidRPr="005A0F89" w:rsidRDefault="00663CCE" w:rsidP="00663CCE">
      <w:pPr>
        <w:pStyle w:val="berschrift1"/>
        <w:rPr>
          <w:color w:val="003374"/>
        </w:rPr>
      </w:pPr>
      <w:bookmarkStart w:id="13" w:name="_Toc381794205"/>
      <w:r w:rsidRPr="005A0F89">
        <w:rPr>
          <w:color w:val="003374"/>
        </w:rPr>
        <w:t>4. Einstellen von Dateien in die Ordner</w:t>
      </w:r>
      <w:bookmarkEnd w:id="13"/>
    </w:p>
    <w:p w:rsidR="00663CCE" w:rsidRDefault="00663CCE" w:rsidP="00663CCE">
      <w:pPr>
        <w:rPr>
          <w:rFonts w:ascii="Officina Sans ITC TT" w:hAnsi="Officina Sans ITC TT"/>
        </w:rPr>
      </w:pPr>
    </w:p>
    <w:p w:rsidR="00663CCE" w:rsidRDefault="00663CCE" w:rsidP="00663CCE">
      <w:pPr>
        <w:widowControl w:val="0"/>
        <w:tabs>
          <w:tab w:val="left" w:pos="0"/>
        </w:tabs>
        <w:spacing w:line="300" w:lineRule="exact"/>
        <w:rPr>
          <w:rFonts w:ascii="Officina Sans ITC TT" w:hAnsi="Officina Sans ITC TT"/>
        </w:rPr>
      </w:pPr>
      <w:r w:rsidRPr="00663CCE">
        <w:rPr>
          <w:rFonts w:ascii="Officina Sans ITC TT" w:hAnsi="Officina Sans ITC TT"/>
        </w:rPr>
        <w:t xml:space="preserve">Wechseln Sie zum </w:t>
      </w:r>
      <w:proofErr w:type="spellStart"/>
      <w:r w:rsidRPr="005A0F89">
        <w:rPr>
          <w:rFonts w:ascii="Officina Sans ITC TT" w:hAnsi="Officina Sans ITC TT"/>
          <w:b/>
          <w:bCs/>
          <w:color w:val="003374"/>
        </w:rPr>
        <w:t>Workplace</w:t>
      </w:r>
      <w:proofErr w:type="spellEnd"/>
      <w:r w:rsidRPr="00663CCE">
        <w:rPr>
          <w:rFonts w:ascii="Officina Sans ITC TT" w:hAnsi="Officina Sans ITC TT"/>
        </w:rPr>
        <w:t xml:space="preserve"> und laden über das </w:t>
      </w:r>
      <w:r w:rsidRPr="005A0F89">
        <w:rPr>
          <w:rFonts w:ascii="Officina Sans ITC TT" w:hAnsi="Officina Sans ITC TT"/>
          <w:b/>
          <w:bCs/>
          <w:color w:val="003374"/>
        </w:rPr>
        <w:t>Hochladen-Symbol</w:t>
      </w:r>
      <w:r w:rsidRPr="00663CCE">
        <w:rPr>
          <w:rFonts w:ascii="Officina Sans ITC TT" w:hAnsi="Officina Sans ITC TT"/>
        </w:rPr>
        <w:t xml:space="preserve"> die gewünschten Dateien in den ko</w:t>
      </w:r>
      <w:r w:rsidRPr="00663CCE">
        <w:rPr>
          <w:rFonts w:ascii="Officina Sans ITC TT" w:hAnsi="Officina Sans ITC TT"/>
        </w:rPr>
        <w:t>r</w:t>
      </w:r>
      <w:r w:rsidRPr="00663CCE">
        <w:rPr>
          <w:rFonts w:ascii="Officina Sans ITC TT" w:hAnsi="Officina Sans ITC TT"/>
        </w:rPr>
        <w:t>rekten Ordner. Sie können die Dateien auch gleich an dieser Stelle veröffentlichen.</w:t>
      </w:r>
    </w:p>
    <w:p w:rsidR="00CF646A" w:rsidRDefault="00CF646A" w:rsidP="00663CCE">
      <w:pPr>
        <w:widowControl w:val="0"/>
        <w:tabs>
          <w:tab w:val="left" w:pos="0"/>
        </w:tabs>
        <w:spacing w:line="300" w:lineRule="exact"/>
        <w:rPr>
          <w:rFonts w:ascii="Officina Sans ITC TT" w:hAnsi="Officina Sans ITC TT"/>
        </w:rPr>
      </w:pPr>
    </w:p>
    <w:p w:rsidR="00CF646A" w:rsidRDefault="00CF646A" w:rsidP="00CF646A">
      <w:pPr>
        <w:pStyle w:val="Copy"/>
      </w:pPr>
      <w:bookmarkStart w:id="14" w:name="_Toc380742905"/>
      <w:r>
        <w:rPr>
          <w:noProof/>
          <w:lang w:eastAsia="de-DE"/>
        </w:rPr>
        <w:drawing>
          <wp:inline distT="0" distB="0" distL="0" distR="0">
            <wp:extent cx="1829539" cy="388777"/>
            <wp:effectExtent l="19050" t="19050" r="18311" b="11273"/>
            <wp:docPr id="100" name="Grafik 99" descr="Hochlad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chladen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539" cy="388777"/>
                    </a:xfrm>
                    <a:prstGeom prst="rect">
                      <a:avLst/>
                    </a:prstGeom>
                    <a:ln w="3175">
                      <a:solidFill>
                        <a:srgbClr val="003374"/>
                      </a:solidFill>
                    </a:ln>
                  </pic:spPr>
                </pic:pic>
              </a:graphicData>
            </a:graphic>
          </wp:inline>
        </w:drawing>
      </w:r>
    </w:p>
    <w:p w:rsidR="00CF646A" w:rsidRDefault="00CF646A" w:rsidP="00CF646A">
      <w:pPr>
        <w:pStyle w:val="Copy"/>
      </w:pPr>
    </w:p>
    <w:p w:rsidR="00CF646A" w:rsidRDefault="00CF646A" w:rsidP="00CF646A">
      <w:pPr>
        <w:pStyle w:val="Copy"/>
      </w:pPr>
      <w:r>
        <w:rPr>
          <w:noProof/>
          <w:lang w:eastAsia="de-DE"/>
        </w:rPr>
        <w:drawing>
          <wp:inline distT="0" distB="0" distL="0" distR="0">
            <wp:extent cx="3446300" cy="1394261"/>
            <wp:effectExtent l="19050" t="19050" r="20800" b="15439"/>
            <wp:docPr id="101" name="Grafik 100" descr="Dateien auswäh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eien auswählen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300" cy="1394261"/>
                    </a:xfrm>
                    <a:prstGeom prst="rect">
                      <a:avLst/>
                    </a:prstGeom>
                    <a:ln w="3175">
                      <a:solidFill>
                        <a:srgbClr val="003374"/>
                      </a:solidFill>
                    </a:ln>
                  </pic:spPr>
                </pic:pic>
              </a:graphicData>
            </a:graphic>
          </wp:inline>
        </w:drawing>
      </w:r>
    </w:p>
    <w:p w:rsidR="00CF646A" w:rsidRDefault="00CF646A" w:rsidP="00CF646A">
      <w:pPr>
        <w:pStyle w:val="Copy"/>
      </w:pPr>
    </w:p>
    <w:p w:rsidR="00CF646A" w:rsidRDefault="00CF646A" w:rsidP="00CF646A">
      <w:pPr>
        <w:widowControl w:val="0"/>
        <w:tabs>
          <w:tab w:val="left" w:pos="0"/>
        </w:tabs>
        <w:rPr>
          <w:rFonts w:ascii="Officina Sans ITC TT" w:hAnsi="Officina Sans ITC TT"/>
        </w:rPr>
      </w:pPr>
      <w:r w:rsidRPr="00CF646A">
        <w:rPr>
          <w:rFonts w:ascii="Officina Sans ITC TT" w:hAnsi="Officina Sans ITC TT"/>
        </w:rPr>
        <w:t xml:space="preserve">Wählen Sie anschließend eine Datei aus, die Sie auf Ihre Homepage hochladen möchten und drücken Sie </w:t>
      </w:r>
      <w:r w:rsidRPr="005A0F89">
        <w:rPr>
          <w:rFonts w:ascii="Officina Sans ITC TT" w:hAnsi="Officina Sans ITC TT"/>
          <w:b/>
          <w:bCs/>
          <w:color w:val="003374"/>
        </w:rPr>
        <w:t>„OK“</w:t>
      </w:r>
      <w:r w:rsidRPr="005A0F89">
        <w:rPr>
          <w:rFonts w:ascii="Officina Sans ITC TT" w:hAnsi="Officina Sans ITC TT"/>
        </w:rPr>
        <w:t xml:space="preserve">. </w:t>
      </w:r>
    </w:p>
    <w:p w:rsidR="00CF646A" w:rsidRPr="00CF646A" w:rsidRDefault="00CF646A" w:rsidP="00CF646A">
      <w:pPr>
        <w:widowControl w:val="0"/>
        <w:tabs>
          <w:tab w:val="left" w:pos="0"/>
        </w:tabs>
        <w:rPr>
          <w:rFonts w:ascii="Officina Sans ITC TT" w:hAnsi="Officina Sans ITC TT"/>
          <w:sz w:val="20"/>
          <w:szCs w:val="20"/>
        </w:rPr>
      </w:pPr>
    </w:p>
    <w:p w:rsidR="00CF646A" w:rsidRDefault="00CF646A" w:rsidP="00CF646A">
      <w:pPr>
        <w:widowControl w:val="0"/>
        <w:tabs>
          <w:tab w:val="left" w:pos="0"/>
        </w:tabs>
        <w:rPr>
          <w:rFonts w:ascii="Officina Sans ITC TT" w:hAnsi="Officina Sans ITC TT"/>
        </w:rPr>
      </w:pPr>
      <w:r w:rsidRPr="00CF646A">
        <w:rPr>
          <w:rFonts w:ascii="Officina Sans ITC TT" w:hAnsi="Officina Sans ITC TT"/>
        </w:rPr>
        <w:t xml:space="preserve">Bestätigen Sie die Datei, die Sie hochladen möchten, indem Sie auf </w:t>
      </w:r>
      <w:r w:rsidRPr="005A0F89">
        <w:rPr>
          <w:rFonts w:ascii="Officina Sans ITC TT" w:hAnsi="Officina Sans ITC TT"/>
          <w:b/>
          <w:color w:val="003374"/>
        </w:rPr>
        <w:t>„Fertig“</w:t>
      </w:r>
      <w:r w:rsidRPr="00CF646A">
        <w:rPr>
          <w:rFonts w:ascii="Officina Sans ITC TT" w:hAnsi="Officina Sans ITC TT"/>
        </w:rPr>
        <w:t xml:space="preserve"> klicken.</w:t>
      </w:r>
    </w:p>
    <w:p w:rsidR="00CF646A" w:rsidRPr="00CF646A" w:rsidRDefault="00CF646A" w:rsidP="00CF646A">
      <w:pPr>
        <w:widowControl w:val="0"/>
        <w:tabs>
          <w:tab w:val="left" w:pos="0"/>
        </w:tabs>
        <w:rPr>
          <w:rFonts w:ascii="Officina Sans ITC TT" w:hAnsi="Officina Sans ITC TT"/>
        </w:rPr>
      </w:pPr>
    </w:p>
    <w:p w:rsidR="00CF646A" w:rsidRDefault="00CF646A">
      <w:pPr>
        <w:rPr>
          <w:rFonts w:ascii="Officina Sans ITC TT" w:hAnsi="Officina Sans ITC TT"/>
        </w:rPr>
      </w:pPr>
      <w:r>
        <w:rPr>
          <w:rFonts w:ascii="Officina Sans ITC TT" w:hAnsi="Officina Sans ITC TT"/>
          <w:noProof/>
          <w:lang w:eastAsia="de-DE"/>
        </w:rPr>
        <w:drawing>
          <wp:inline distT="0" distB="0" distL="0" distR="0">
            <wp:extent cx="4082160" cy="1060561"/>
            <wp:effectExtent l="19050" t="19050" r="13590" b="25289"/>
            <wp:docPr id="103" name="Grafik 101" descr="Hochladen bestätig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chladen bestätigen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160" cy="1060561"/>
                    </a:xfrm>
                    <a:prstGeom prst="rect">
                      <a:avLst/>
                    </a:prstGeom>
                    <a:ln w="3175">
                      <a:solidFill>
                        <a:srgbClr val="003374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Officina Sans ITC TT" w:hAnsi="Officina Sans ITC TT"/>
        </w:rPr>
        <w:br w:type="page"/>
      </w:r>
    </w:p>
    <w:p w:rsidR="00CF646A" w:rsidRDefault="00CF646A" w:rsidP="00CF646A">
      <w:pPr>
        <w:widowControl w:val="0"/>
        <w:tabs>
          <w:tab w:val="left" w:pos="0"/>
        </w:tabs>
        <w:spacing w:line="300" w:lineRule="exact"/>
        <w:rPr>
          <w:rFonts w:ascii="Officina Sans ITC TT" w:hAnsi="Officina Sans ITC TT"/>
        </w:rPr>
      </w:pPr>
      <w:r w:rsidRPr="00CF646A">
        <w:rPr>
          <w:rFonts w:ascii="Officina Sans ITC TT" w:hAnsi="Officina Sans ITC TT"/>
        </w:rPr>
        <w:lastRenderedPageBreak/>
        <w:t xml:space="preserve">Sie sehen nun Ihre hochgeladene Datei im </w:t>
      </w:r>
      <w:proofErr w:type="spellStart"/>
      <w:r w:rsidRPr="00CF646A">
        <w:rPr>
          <w:rFonts w:ascii="Officina Sans ITC TT" w:hAnsi="Officina Sans ITC TT"/>
        </w:rPr>
        <w:t>Workplace</w:t>
      </w:r>
      <w:proofErr w:type="spellEnd"/>
      <w:r w:rsidRPr="00CF646A">
        <w:rPr>
          <w:rFonts w:ascii="Officina Sans ITC TT" w:hAnsi="Officina Sans ITC TT"/>
        </w:rPr>
        <w:t>.</w:t>
      </w:r>
    </w:p>
    <w:p w:rsidR="00CF646A" w:rsidRDefault="00CF646A" w:rsidP="00CF646A">
      <w:pPr>
        <w:widowControl w:val="0"/>
        <w:tabs>
          <w:tab w:val="left" w:pos="0"/>
        </w:tabs>
        <w:spacing w:line="300" w:lineRule="exact"/>
        <w:rPr>
          <w:rFonts w:ascii="Officina Sans ITC TT" w:hAnsi="Officina Sans ITC TT"/>
        </w:rPr>
      </w:pPr>
    </w:p>
    <w:p w:rsidR="00CF646A" w:rsidRDefault="00CF646A" w:rsidP="00CF646A">
      <w:pPr>
        <w:pStyle w:val="Copy"/>
      </w:pPr>
      <w:r>
        <w:rPr>
          <w:noProof/>
          <w:lang w:eastAsia="de-DE"/>
        </w:rPr>
        <w:drawing>
          <wp:inline distT="0" distB="0" distL="0" distR="0">
            <wp:extent cx="3762986" cy="326926"/>
            <wp:effectExtent l="19050" t="19050" r="27964" b="15974"/>
            <wp:docPr id="104" name="Grafik 103" descr="Dokument in Workpl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 in Workplace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986" cy="326926"/>
                    </a:xfrm>
                    <a:prstGeom prst="rect">
                      <a:avLst/>
                    </a:prstGeom>
                    <a:ln w="3175">
                      <a:solidFill>
                        <a:srgbClr val="003374"/>
                      </a:solidFill>
                    </a:ln>
                  </pic:spPr>
                </pic:pic>
              </a:graphicData>
            </a:graphic>
          </wp:inline>
        </w:drawing>
      </w:r>
    </w:p>
    <w:p w:rsidR="00CF646A" w:rsidRPr="00CF646A" w:rsidRDefault="00CF646A" w:rsidP="00CF646A">
      <w:pPr>
        <w:widowControl w:val="0"/>
        <w:tabs>
          <w:tab w:val="left" w:pos="0"/>
        </w:tabs>
        <w:spacing w:line="300" w:lineRule="exact"/>
        <w:rPr>
          <w:rFonts w:ascii="Officina Sans ITC TT" w:hAnsi="Officina Sans ITC TT"/>
        </w:rPr>
      </w:pPr>
    </w:p>
    <w:p w:rsidR="00B84930" w:rsidRDefault="00B84930" w:rsidP="00B21BF6">
      <w:pPr>
        <w:widowControl w:val="0"/>
        <w:tabs>
          <w:tab w:val="left" w:pos="0"/>
        </w:tabs>
        <w:spacing w:line="300" w:lineRule="exact"/>
        <w:rPr>
          <w:rFonts w:ascii="Officina Sans ITC TT" w:hAnsi="Officina Sans ITC TT"/>
        </w:rPr>
      </w:pPr>
      <w:r w:rsidRPr="00B84930">
        <w:rPr>
          <w:rFonts w:ascii="Officina Sans ITC TT" w:hAnsi="Officina Sans ITC TT"/>
        </w:rPr>
        <w:t>Veröffentlichen Sie die Seite mit dem Dokumentencenter und stellen so Ihren Besuchern Dateien wie z.B. Pfarrbriefe zum Download zur Verfügung.</w:t>
      </w:r>
    </w:p>
    <w:p w:rsidR="00B21BF6" w:rsidRDefault="00B21BF6" w:rsidP="00B21BF6">
      <w:pPr>
        <w:widowControl w:val="0"/>
        <w:tabs>
          <w:tab w:val="left" w:pos="0"/>
        </w:tabs>
        <w:spacing w:line="300" w:lineRule="exact"/>
        <w:rPr>
          <w:rFonts w:ascii="Officina Sans ITC TT" w:hAnsi="Officina Sans ITC TT"/>
        </w:rPr>
      </w:pPr>
    </w:p>
    <w:p w:rsidR="00B21BF6" w:rsidRDefault="00B21BF6" w:rsidP="00B21BF6">
      <w:pPr>
        <w:widowControl w:val="0"/>
        <w:tabs>
          <w:tab w:val="left" w:pos="0"/>
        </w:tabs>
        <w:spacing w:line="300" w:lineRule="exact"/>
        <w:rPr>
          <w:rFonts w:ascii="Officina Sans ITC TT" w:hAnsi="Officina Sans ITC TT"/>
        </w:rPr>
      </w:pPr>
      <w:r>
        <w:rPr>
          <w:rFonts w:ascii="Officina Sans ITC TT" w:hAnsi="Officina Sans ITC TT"/>
        </w:rPr>
        <w:t>Die Darstellung eines hochgeladenen Dokumentes könnte z. B. so aussehen:</w:t>
      </w:r>
    </w:p>
    <w:p w:rsidR="00B21BF6" w:rsidRDefault="00B21BF6" w:rsidP="00B21BF6">
      <w:pPr>
        <w:pStyle w:val="Copy"/>
      </w:pPr>
      <w:r>
        <w:rPr>
          <w:noProof/>
          <w:lang w:eastAsia="de-DE"/>
        </w:rPr>
        <w:drawing>
          <wp:inline distT="0" distB="0" distL="0" distR="0">
            <wp:extent cx="2588989" cy="2688566"/>
            <wp:effectExtent l="38100" t="19050" r="20861" b="16534"/>
            <wp:docPr id="4" name="Grafik 3" descr="Anzeige Pfarrbri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zeige Pfarrbrief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989" cy="2688566"/>
                    </a:xfrm>
                    <a:prstGeom prst="rect">
                      <a:avLst/>
                    </a:prstGeom>
                    <a:ln w="3175">
                      <a:solidFill>
                        <a:srgbClr val="003374"/>
                      </a:solidFill>
                    </a:ln>
                  </pic:spPr>
                </pic:pic>
              </a:graphicData>
            </a:graphic>
          </wp:inline>
        </w:drawing>
      </w:r>
    </w:p>
    <w:p w:rsidR="00B21BF6" w:rsidRPr="00B84930" w:rsidRDefault="00B21BF6" w:rsidP="00B21BF6">
      <w:pPr>
        <w:pStyle w:val="Copy"/>
      </w:pPr>
    </w:p>
    <w:p w:rsidR="0001259F" w:rsidRDefault="00B84930" w:rsidP="00B84930">
      <w:pPr>
        <w:widowControl w:val="0"/>
        <w:tabs>
          <w:tab w:val="left" w:pos="0"/>
        </w:tabs>
        <w:spacing w:after="120" w:line="300" w:lineRule="exact"/>
        <w:rPr>
          <w:rFonts w:ascii="Officina Sans ITC TT" w:hAnsi="Officina Sans ITC TT"/>
        </w:rPr>
      </w:pPr>
      <w:r w:rsidRPr="00B84930">
        <w:rPr>
          <w:rFonts w:ascii="Officina Sans ITC TT" w:hAnsi="Officina Sans ITC TT"/>
        </w:rPr>
        <w:t xml:space="preserve">Zum Zwischenschalten einer Vorschaltseite, mit der zunächst </w:t>
      </w:r>
      <w:r>
        <w:rPr>
          <w:rFonts w:ascii="Officina Sans ITC TT" w:hAnsi="Officina Sans ITC TT"/>
        </w:rPr>
        <w:t xml:space="preserve">den </w:t>
      </w:r>
      <w:r w:rsidRPr="00B84930">
        <w:rPr>
          <w:rFonts w:ascii="Officina Sans ITC TT" w:hAnsi="Officina Sans ITC TT"/>
        </w:rPr>
        <w:t>Nutzungsbedingungen zugestimmt we</w:t>
      </w:r>
      <w:r w:rsidRPr="00B84930">
        <w:rPr>
          <w:rFonts w:ascii="Officina Sans ITC TT" w:hAnsi="Officina Sans ITC TT"/>
        </w:rPr>
        <w:t>r</w:t>
      </w:r>
      <w:r w:rsidRPr="00B84930">
        <w:rPr>
          <w:rFonts w:ascii="Officina Sans ITC TT" w:hAnsi="Officina Sans ITC TT"/>
        </w:rPr>
        <w:t>den muss, lesen Sie bitte hier weiter:</w:t>
      </w:r>
      <w:bookmarkEnd w:id="14"/>
    </w:p>
    <w:p w:rsidR="00B21BF6" w:rsidRDefault="00B21BF6">
      <w:pPr>
        <w:rPr>
          <w:rFonts w:ascii="Officina Sans ITC TT" w:hAnsi="Officina Sans ITC TT"/>
        </w:rPr>
      </w:pPr>
      <w:r>
        <w:rPr>
          <w:rFonts w:ascii="Officina Sans ITC TT" w:hAnsi="Officina Sans ITC TT"/>
        </w:rPr>
        <w:br w:type="page"/>
      </w:r>
    </w:p>
    <w:p w:rsidR="006638BB" w:rsidRDefault="006638BB" w:rsidP="006638BB">
      <w:pPr>
        <w:pStyle w:val="berschrift1"/>
        <w:rPr>
          <w:color w:val="003374"/>
        </w:rPr>
      </w:pPr>
      <w:bookmarkStart w:id="15" w:name="_Toc381794206"/>
      <w:r w:rsidRPr="005A0F89">
        <w:rPr>
          <w:color w:val="003374"/>
        </w:rPr>
        <w:lastRenderedPageBreak/>
        <w:t>5. Vorschaltseite (</w:t>
      </w:r>
      <w:proofErr w:type="spellStart"/>
      <w:r w:rsidRPr="005A0F89">
        <w:rPr>
          <w:color w:val="003374"/>
        </w:rPr>
        <w:t>Splashpage</w:t>
      </w:r>
      <w:proofErr w:type="spellEnd"/>
      <w:r w:rsidRPr="005A0F89">
        <w:rPr>
          <w:color w:val="003374"/>
        </w:rPr>
        <w:t>) einstellen</w:t>
      </w:r>
      <w:bookmarkEnd w:id="15"/>
    </w:p>
    <w:p w:rsidR="005A0F89" w:rsidRPr="005A0F89" w:rsidRDefault="005A0F89" w:rsidP="005A0F89"/>
    <w:p w:rsidR="006638BB" w:rsidRPr="005A0F89" w:rsidRDefault="006638BB" w:rsidP="006638BB">
      <w:pPr>
        <w:pStyle w:val="berschrift2"/>
        <w:rPr>
          <w:color w:val="003374"/>
        </w:rPr>
      </w:pPr>
      <w:bookmarkStart w:id="16" w:name="_Toc381794207"/>
      <w:r w:rsidRPr="005A0F89">
        <w:rPr>
          <w:color w:val="003374"/>
        </w:rPr>
        <w:t>Schritt 1: Was ist eine Vorschaltseite?</w:t>
      </w:r>
      <w:bookmarkEnd w:id="16"/>
    </w:p>
    <w:p w:rsidR="006638BB" w:rsidRPr="006638BB" w:rsidRDefault="006638BB" w:rsidP="006638BB">
      <w:pPr>
        <w:pStyle w:val="Copy"/>
      </w:pPr>
      <w:r w:rsidRPr="006638BB">
        <w:t xml:space="preserve">Eine </w:t>
      </w:r>
      <w:r w:rsidRPr="005A0F89">
        <w:rPr>
          <w:bCs/>
        </w:rPr>
        <w:t>Vorschaltseite</w:t>
      </w:r>
      <w:r w:rsidRPr="006638BB">
        <w:t xml:space="preserve"> im Dokumentencenter ist der eigentlichen Übersicht aufgelisteter Dokumente vo</w:t>
      </w:r>
      <w:r w:rsidRPr="006638BB">
        <w:t>r</w:t>
      </w:r>
      <w:r w:rsidRPr="006638BB">
        <w:t>geschaltet. Sie ist das, was dem Besucher zuerst begegnet, bevor er einen Zugriff auf die angebotenen D</w:t>
      </w:r>
      <w:r w:rsidRPr="006638BB">
        <w:t>o</w:t>
      </w:r>
      <w:r w:rsidRPr="006638BB">
        <w:t xml:space="preserve">kumente erhält. </w:t>
      </w:r>
    </w:p>
    <w:p w:rsidR="006638BB" w:rsidRPr="006638BB" w:rsidRDefault="006638BB" w:rsidP="006638BB">
      <w:pPr>
        <w:widowControl w:val="0"/>
        <w:tabs>
          <w:tab w:val="left" w:pos="0"/>
        </w:tabs>
        <w:spacing w:after="120" w:line="300" w:lineRule="exact"/>
        <w:ind w:left="567" w:hanging="288"/>
        <w:rPr>
          <w:rFonts w:ascii="Officina Sans ITC TT" w:hAnsi="Officina Sans ITC TT"/>
        </w:rPr>
      </w:pPr>
      <w:r w:rsidRPr="006638BB">
        <w:rPr>
          <w:rFonts w:ascii="Officina Sans ITC TT" w:hAnsi="Officina Sans ITC TT"/>
        </w:rPr>
        <w:t xml:space="preserve">· Mit einer </w:t>
      </w:r>
      <w:r w:rsidRPr="006638BB">
        <w:rPr>
          <w:rFonts w:ascii="Officina Sans ITC TT" w:hAnsi="Officina Sans ITC TT"/>
          <w:bCs/>
        </w:rPr>
        <w:t>Vorschaltseite</w:t>
      </w:r>
      <w:r w:rsidRPr="006638BB">
        <w:rPr>
          <w:rFonts w:ascii="Officina Sans ITC TT" w:hAnsi="Officina Sans ITC TT"/>
        </w:rPr>
        <w:t xml:space="preserve"> hat der Besucher die Möglichkeit, einer </w:t>
      </w:r>
      <w:r w:rsidRPr="006638BB">
        <w:rPr>
          <w:rFonts w:ascii="Officina Sans ITC TT" w:hAnsi="Officina Sans ITC TT"/>
          <w:b/>
          <w:bCs/>
          <w:color w:val="003374"/>
        </w:rPr>
        <w:t>Nutzungsbedingung</w:t>
      </w:r>
      <w:r w:rsidRPr="006638BB">
        <w:rPr>
          <w:rFonts w:ascii="Officina Sans ITC TT" w:hAnsi="Officina Sans ITC TT"/>
          <w:color w:val="003374"/>
        </w:rPr>
        <w:t xml:space="preserve"> </w:t>
      </w:r>
      <w:r w:rsidRPr="006638BB">
        <w:rPr>
          <w:rFonts w:ascii="Officina Sans ITC TT" w:hAnsi="Officina Sans ITC TT"/>
        </w:rPr>
        <w:t>zuzustimmen oder sie abzulehnen.</w:t>
      </w:r>
    </w:p>
    <w:p w:rsidR="006638BB" w:rsidRPr="006638BB" w:rsidRDefault="006638BB" w:rsidP="006638BB">
      <w:pPr>
        <w:widowControl w:val="0"/>
        <w:tabs>
          <w:tab w:val="left" w:pos="0"/>
        </w:tabs>
        <w:spacing w:after="120" w:line="300" w:lineRule="exact"/>
        <w:ind w:left="567" w:hanging="288"/>
        <w:rPr>
          <w:rFonts w:ascii="Officina Sans ITC TT" w:hAnsi="Officina Sans ITC TT"/>
        </w:rPr>
      </w:pPr>
      <w:r w:rsidRPr="006638BB">
        <w:rPr>
          <w:rFonts w:ascii="Officina Sans ITC TT" w:hAnsi="Officina Sans ITC TT"/>
        </w:rPr>
        <w:t xml:space="preserve">· Die Zustimmung erfolgt durch die Betätigung des </w:t>
      </w:r>
      <w:r w:rsidRPr="006638BB">
        <w:rPr>
          <w:rFonts w:ascii="Officina Sans ITC TT" w:hAnsi="Officina Sans ITC TT"/>
          <w:b/>
          <w:bCs/>
          <w:color w:val="003374"/>
        </w:rPr>
        <w:t>Buttons ‚Ich akzeptiere‘</w:t>
      </w:r>
      <w:r w:rsidRPr="006638BB">
        <w:rPr>
          <w:rFonts w:ascii="Officina Sans ITC TT" w:hAnsi="Officina Sans ITC TT"/>
          <w:bCs/>
        </w:rPr>
        <w:t>.</w:t>
      </w:r>
    </w:p>
    <w:p w:rsidR="006638BB" w:rsidRPr="006638BB" w:rsidRDefault="006638BB" w:rsidP="006638BB">
      <w:pPr>
        <w:widowControl w:val="0"/>
        <w:tabs>
          <w:tab w:val="left" w:pos="0"/>
        </w:tabs>
        <w:spacing w:after="120" w:line="300" w:lineRule="exact"/>
        <w:ind w:left="567" w:hanging="288"/>
        <w:rPr>
          <w:rFonts w:ascii="Officina Sans ITC TT" w:hAnsi="Officina Sans ITC TT"/>
        </w:rPr>
      </w:pPr>
      <w:r w:rsidRPr="006638BB">
        <w:rPr>
          <w:rFonts w:ascii="Officina Sans ITC TT" w:hAnsi="Officina Sans ITC TT"/>
        </w:rPr>
        <w:t xml:space="preserve">· Der Besucher wird nach Betätigung des </w:t>
      </w:r>
      <w:r w:rsidRPr="006638BB">
        <w:rPr>
          <w:rFonts w:ascii="Officina Sans ITC TT" w:hAnsi="Officina Sans ITC TT"/>
          <w:b/>
          <w:bCs/>
          <w:color w:val="003374"/>
        </w:rPr>
        <w:t xml:space="preserve">Buttons ‚Ich akzeptiere‘ </w:t>
      </w:r>
      <w:r w:rsidRPr="006638BB">
        <w:rPr>
          <w:rFonts w:ascii="Officina Sans ITC TT" w:hAnsi="Officina Sans ITC TT"/>
        </w:rPr>
        <w:t>direkt auf die Liste der Dokumente</w:t>
      </w:r>
      <w:r w:rsidRPr="006638BB">
        <w:rPr>
          <w:rFonts w:ascii="Officina Sans ITC TT" w:hAnsi="Officina Sans ITC TT"/>
        </w:rPr>
        <w:t>n</w:t>
      </w:r>
      <w:r w:rsidRPr="006638BB">
        <w:rPr>
          <w:rFonts w:ascii="Officina Sans ITC TT" w:hAnsi="Officina Sans ITC TT"/>
        </w:rPr>
        <w:t>übersicht weitergeleitet.</w:t>
      </w:r>
    </w:p>
    <w:p w:rsidR="006638BB" w:rsidRPr="006638BB" w:rsidRDefault="006638BB" w:rsidP="006638BB">
      <w:pPr>
        <w:widowControl w:val="0"/>
        <w:tabs>
          <w:tab w:val="left" w:pos="0"/>
        </w:tabs>
        <w:spacing w:after="120" w:line="300" w:lineRule="exact"/>
        <w:ind w:left="567" w:hanging="288"/>
        <w:rPr>
          <w:rFonts w:ascii="Officina Sans ITC TT" w:hAnsi="Officina Sans ITC TT"/>
        </w:rPr>
      </w:pPr>
      <w:r w:rsidRPr="006638BB">
        <w:rPr>
          <w:rFonts w:ascii="Officina Sans ITC TT" w:hAnsi="Officina Sans ITC TT"/>
        </w:rPr>
        <w:t xml:space="preserve">· Die Ablehnung der Nutzungsbedingung erfolgt durch die Betätigung des </w:t>
      </w:r>
      <w:r w:rsidRPr="006638BB">
        <w:rPr>
          <w:rFonts w:ascii="Officina Sans ITC TT" w:hAnsi="Officina Sans ITC TT"/>
          <w:b/>
          <w:bCs/>
          <w:color w:val="003374"/>
        </w:rPr>
        <w:t>Buttons ‚Ich akzeptiere nicht‘</w:t>
      </w:r>
      <w:r>
        <w:rPr>
          <w:rFonts w:ascii="Officina Sans ITC TT" w:hAnsi="Officina Sans ITC TT"/>
          <w:bCs/>
        </w:rPr>
        <w:t>.</w:t>
      </w:r>
    </w:p>
    <w:p w:rsidR="006638BB" w:rsidRPr="006638BB" w:rsidRDefault="006638BB" w:rsidP="006638BB">
      <w:pPr>
        <w:widowControl w:val="0"/>
        <w:tabs>
          <w:tab w:val="left" w:pos="0"/>
        </w:tabs>
        <w:spacing w:after="120" w:line="300" w:lineRule="exact"/>
        <w:ind w:left="567" w:hanging="288"/>
        <w:rPr>
          <w:rFonts w:ascii="Officina Sans ITC TT" w:hAnsi="Officina Sans ITC TT"/>
        </w:rPr>
      </w:pPr>
      <w:r w:rsidRPr="006638BB">
        <w:rPr>
          <w:rFonts w:ascii="Officina Sans ITC TT" w:hAnsi="Officina Sans ITC TT"/>
        </w:rPr>
        <w:t xml:space="preserve">· Bei der Betätigung des </w:t>
      </w:r>
      <w:r w:rsidRPr="006638BB">
        <w:rPr>
          <w:rFonts w:ascii="Officina Sans ITC TT" w:hAnsi="Officina Sans ITC TT"/>
          <w:b/>
          <w:bCs/>
          <w:color w:val="003374"/>
        </w:rPr>
        <w:t xml:space="preserve">Buttons ‚Ich akzeptiere nicht‘ </w:t>
      </w:r>
      <w:r w:rsidRPr="006638BB">
        <w:rPr>
          <w:rFonts w:ascii="Officina Sans ITC TT" w:hAnsi="Officina Sans ITC TT"/>
        </w:rPr>
        <w:t xml:space="preserve">wird dem Besucher die </w:t>
      </w:r>
      <w:r>
        <w:rPr>
          <w:rFonts w:ascii="Officina Sans ITC TT" w:hAnsi="Officina Sans ITC TT"/>
        </w:rPr>
        <w:t>Anzeige und der Aufruf der Dokum</w:t>
      </w:r>
      <w:r w:rsidRPr="006638BB">
        <w:rPr>
          <w:rFonts w:ascii="Officina Sans ITC TT" w:hAnsi="Officina Sans ITC TT"/>
        </w:rPr>
        <w:t xml:space="preserve">ente verweigert. </w:t>
      </w:r>
    </w:p>
    <w:p w:rsidR="006638BB" w:rsidRPr="006638BB" w:rsidRDefault="006638BB" w:rsidP="006638BB">
      <w:pPr>
        <w:widowControl w:val="0"/>
        <w:tabs>
          <w:tab w:val="left" w:pos="0"/>
        </w:tabs>
        <w:spacing w:after="120" w:line="300" w:lineRule="exact"/>
        <w:ind w:left="567" w:hanging="288"/>
        <w:rPr>
          <w:rFonts w:ascii="Officina Sans ITC TT" w:hAnsi="Officina Sans ITC TT"/>
        </w:rPr>
      </w:pPr>
      <w:r w:rsidRPr="006638BB">
        <w:rPr>
          <w:rFonts w:ascii="Officina Sans ITC TT" w:hAnsi="Officina Sans ITC TT"/>
        </w:rPr>
        <w:t xml:space="preserve">· Die Vorschaltseite verhindert auch die Indizierung der Inhalte durch externe </w:t>
      </w:r>
      <w:r w:rsidRPr="006638BB">
        <w:rPr>
          <w:rFonts w:ascii="Officina Sans ITC TT" w:hAnsi="Officina Sans ITC TT"/>
          <w:b/>
          <w:bCs/>
          <w:color w:val="003374"/>
        </w:rPr>
        <w:t>Suchmaschinen</w:t>
      </w:r>
      <w:r w:rsidRPr="006638BB">
        <w:rPr>
          <w:rFonts w:ascii="Officina Sans ITC TT" w:hAnsi="Officina Sans ITC TT"/>
          <w:color w:val="003374"/>
        </w:rPr>
        <w:t xml:space="preserve"> </w:t>
      </w:r>
      <w:r w:rsidRPr="006638BB">
        <w:rPr>
          <w:rFonts w:ascii="Officina Sans ITC TT" w:hAnsi="Officina Sans ITC TT"/>
        </w:rPr>
        <w:t xml:space="preserve">(z.B. Google). Das heißt, eingestellte Dokumente hinter einer Vorschaltseite werden von Suchmaschinen abgeschirmt und werden dem </w:t>
      </w:r>
      <w:hyperlink r:id="rId28" w:history="1">
        <w:proofErr w:type="spellStart"/>
        <w:r w:rsidRPr="006638BB">
          <w:rPr>
            <w:rStyle w:val="Hyperlink"/>
            <w:rFonts w:ascii="Officina Sans ITC TT" w:hAnsi="Officina Sans ITC TT"/>
            <w:bCs/>
            <w:color w:val="auto"/>
          </w:rPr>
          <w:t>Deep</w:t>
        </w:r>
        <w:proofErr w:type="spellEnd"/>
        <w:r w:rsidRPr="006638BB">
          <w:rPr>
            <w:rStyle w:val="Hyperlink"/>
            <w:rFonts w:ascii="Officina Sans ITC TT" w:hAnsi="Officina Sans ITC TT"/>
            <w:bCs/>
            <w:color w:val="auto"/>
          </w:rPr>
          <w:t xml:space="preserve"> </w:t>
        </w:r>
        <w:r w:rsidRPr="006638BB">
          <w:rPr>
            <w:rStyle w:val="Hyperlink"/>
            <w:rFonts w:ascii="Officina Sans ITC TT" w:hAnsi="Officina Sans ITC TT"/>
            <w:color w:val="auto"/>
          </w:rPr>
          <w:t>Web</w:t>
        </w:r>
      </w:hyperlink>
      <w:r w:rsidRPr="006638BB">
        <w:rPr>
          <w:rFonts w:ascii="Officina Sans ITC TT" w:hAnsi="Officina Sans ITC TT"/>
        </w:rPr>
        <w:t xml:space="preserve"> zugeordnet</w:t>
      </w:r>
    </w:p>
    <w:p w:rsidR="005A0F89" w:rsidRDefault="006638BB">
      <w:r w:rsidRPr="006638BB">
        <w:t>Die Vorschaltseite wird für den Benutzter nur einmal sichtbar, stimmt er diesem Text von Anfang an zu, kann er sich problemlos alle Dateien und Links anschauen.</w:t>
      </w:r>
    </w:p>
    <w:p w:rsidR="005A0F89" w:rsidRDefault="005A0F89">
      <w:pPr>
        <w:rPr>
          <w:rFonts w:ascii="Officina Sans ITC TT" w:hAnsi="Officina Sans ITC TT"/>
        </w:rPr>
      </w:pPr>
    </w:p>
    <w:p w:rsidR="005A0F89" w:rsidRPr="005A0F89" w:rsidRDefault="005A0F89">
      <w:pPr>
        <w:rPr>
          <w:rFonts w:ascii="Officina Sans ITC TT" w:hAnsi="Officina Sans ITC TT"/>
        </w:rPr>
      </w:pPr>
      <w:r>
        <w:rPr>
          <w:rFonts w:ascii="Officina Sans ITC TT" w:hAnsi="Officina Sans ITC TT"/>
        </w:rPr>
        <w:t>Bsp.</w:t>
      </w:r>
    </w:p>
    <w:p w:rsidR="005A0F89" w:rsidRPr="005A0F89" w:rsidRDefault="005A0F89">
      <w:pPr>
        <w:rPr>
          <w:rFonts w:ascii="Officina Sans ITC TT" w:hAnsi="Officina Sans ITC TT"/>
        </w:rPr>
      </w:pPr>
      <w:r>
        <w:rPr>
          <w:rFonts w:ascii="Officina Sans ITC TT" w:hAnsi="Officina Sans ITC TT"/>
          <w:noProof/>
          <w:lang w:eastAsia="de-DE"/>
        </w:rPr>
        <w:drawing>
          <wp:inline distT="0" distB="0" distL="0" distR="0">
            <wp:extent cx="3790678" cy="1510170"/>
            <wp:effectExtent l="19050" t="19050" r="19322" b="13830"/>
            <wp:docPr id="5" name="Grafik 4" descr="Ich akzeptiere - ich akzeeptiere nic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h akzeptiere - ich akzeeptiere nicht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678" cy="1510170"/>
                    </a:xfrm>
                    <a:prstGeom prst="rect">
                      <a:avLst/>
                    </a:prstGeom>
                    <a:ln>
                      <a:solidFill>
                        <a:srgbClr val="003374"/>
                      </a:solidFill>
                    </a:ln>
                  </pic:spPr>
                </pic:pic>
              </a:graphicData>
            </a:graphic>
          </wp:inline>
        </w:drawing>
      </w:r>
    </w:p>
    <w:p w:rsidR="005A0F89" w:rsidRPr="005A0F89" w:rsidRDefault="005A0F89">
      <w:pPr>
        <w:rPr>
          <w:rFonts w:ascii="Officina Sans ITC TT" w:hAnsi="Officina Sans ITC TT"/>
        </w:rPr>
      </w:pPr>
    </w:p>
    <w:p w:rsidR="005A0F89" w:rsidRDefault="005A0F89"/>
    <w:p w:rsidR="00761263" w:rsidRDefault="00761263">
      <w:pPr>
        <w:rPr>
          <w:rFonts w:ascii="Officina Sans ITC TT" w:eastAsia="Cambria" w:hAnsi="Officina Sans ITC TT" w:cs="OfficinaSans-Book"/>
          <w:color w:val="000000"/>
        </w:rPr>
      </w:pPr>
      <w:r>
        <w:br w:type="page"/>
      </w:r>
    </w:p>
    <w:p w:rsidR="006638BB" w:rsidRPr="00CD2257" w:rsidRDefault="006638BB" w:rsidP="006638BB">
      <w:pPr>
        <w:pStyle w:val="berschrift2"/>
        <w:rPr>
          <w:color w:val="003374"/>
        </w:rPr>
      </w:pPr>
      <w:bookmarkStart w:id="17" w:name="_Toc381794208"/>
      <w:r w:rsidRPr="00CD2257">
        <w:rPr>
          <w:color w:val="003374"/>
        </w:rPr>
        <w:lastRenderedPageBreak/>
        <w:t>Schritt 2: Erstellen einer Vorschaltseite</w:t>
      </w:r>
      <w:bookmarkEnd w:id="17"/>
    </w:p>
    <w:p w:rsidR="006638BB" w:rsidRDefault="006638BB" w:rsidP="006638BB">
      <w:pPr>
        <w:widowControl w:val="0"/>
        <w:tabs>
          <w:tab w:val="left" w:pos="0"/>
        </w:tabs>
        <w:spacing w:line="300" w:lineRule="exact"/>
        <w:rPr>
          <w:rFonts w:ascii="Officina Sans ITC TT" w:hAnsi="Officina Sans ITC TT"/>
          <w:bCs/>
        </w:rPr>
      </w:pPr>
      <w:r w:rsidRPr="006638BB">
        <w:rPr>
          <w:rFonts w:ascii="Officina Sans ITC TT" w:hAnsi="Officina Sans ITC TT"/>
        </w:rPr>
        <w:t xml:space="preserve">Dazu muss im </w:t>
      </w:r>
      <w:proofErr w:type="spellStart"/>
      <w:r w:rsidRPr="00CD2257">
        <w:rPr>
          <w:rFonts w:ascii="Officina Sans ITC TT" w:hAnsi="Officina Sans ITC TT"/>
          <w:b/>
          <w:bCs/>
          <w:color w:val="003374"/>
        </w:rPr>
        <w:t>Workplace</w:t>
      </w:r>
      <w:proofErr w:type="spellEnd"/>
      <w:r w:rsidRPr="006638BB">
        <w:rPr>
          <w:rFonts w:ascii="Officina Sans ITC TT" w:hAnsi="Officina Sans ITC TT"/>
          <w:color w:val="003374"/>
        </w:rPr>
        <w:t xml:space="preserve"> </w:t>
      </w:r>
      <w:r w:rsidRPr="006638BB">
        <w:rPr>
          <w:rFonts w:ascii="Officina Sans ITC TT" w:hAnsi="Officina Sans ITC TT"/>
        </w:rPr>
        <w:t xml:space="preserve">im </w:t>
      </w:r>
      <w:r w:rsidRPr="00CD2257">
        <w:rPr>
          <w:rFonts w:ascii="Officina Sans ITC TT" w:hAnsi="Officina Sans ITC TT"/>
          <w:b/>
          <w:bCs/>
          <w:color w:val="003374"/>
        </w:rPr>
        <w:t>Startordner</w:t>
      </w:r>
      <w:r w:rsidRPr="006638BB">
        <w:rPr>
          <w:rFonts w:ascii="Officina Sans ITC TT" w:hAnsi="Officina Sans ITC TT"/>
          <w:color w:val="003374"/>
        </w:rPr>
        <w:t xml:space="preserve"> </w:t>
      </w:r>
      <w:r w:rsidRPr="006638BB">
        <w:rPr>
          <w:rFonts w:ascii="Officina Sans ITC TT" w:hAnsi="Officina Sans ITC TT"/>
        </w:rPr>
        <w:t>des Dokumentencenters (also beim Beispiel im Ordner Anleitu</w:t>
      </w:r>
      <w:r w:rsidRPr="006638BB">
        <w:rPr>
          <w:rFonts w:ascii="Officina Sans ITC TT" w:hAnsi="Officina Sans ITC TT"/>
        </w:rPr>
        <w:t>n</w:t>
      </w:r>
      <w:r w:rsidRPr="006638BB">
        <w:rPr>
          <w:rFonts w:ascii="Officina Sans ITC TT" w:hAnsi="Officina Sans ITC TT"/>
        </w:rPr>
        <w:t xml:space="preserve">gen) eine </w:t>
      </w:r>
      <w:r w:rsidRPr="00CD2257">
        <w:rPr>
          <w:rFonts w:ascii="Officina Sans ITC TT" w:hAnsi="Officina Sans ITC TT"/>
          <w:b/>
          <w:bCs/>
          <w:color w:val="003374"/>
        </w:rPr>
        <w:t>neue Datei</w:t>
      </w:r>
      <w:r w:rsidRPr="006638BB">
        <w:rPr>
          <w:rFonts w:ascii="Officina Sans ITC TT" w:hAnsi="Officina Sans ITC TT"/>
          <w:b/>
          <w:bCs/>
        </w:rPr>
        <w:t xml:space="preserve"> </w:t>
      </w:r>
      <w:r w:rsidRPr="006638BB">
        <w:rPr>
          <w:rFonts w:ascii="Officina Sans ITC TT" w:hAnsi="Officina Sans ITC TT"/>
        </w:rPr>
        <w:t xml:space="preserve">angelegt werden. Über den </w:t>
      </w:r>
      <w:r w:rsidRPr="00CD2257">
        <w:rPr>
          <w:rFonts w:ascii="Officina Sans ITC TT" w:hAnsi="Officina Sans ITC TT"/>
          <w:b/>
          <w:bCs/>
          <w:color w:val="003374"/>
        </w:rPr>
        <w:t>Zauberstab</w:t>
      </w:r>
      <w:r w:rsidRPr="006638BB">
        <w:rPr>
          <w:rFonts w:ascii="Officina Sans ITC TT" w:hAnsi="Officina Sans ITC TT"/>
        </w:rPr>
        <w:t xml:space="preserve"> im </w:t>
      </w:r>
      <w:proofErr w:type="spellStart"/>
      <w:r w:rsidRPr="006638BB">
        <w:rPr>
          <w:rFonts w:ascii="Officina Sans ITC TT" w:hAnsi="Officina Sans ITC TT"/>
        </w:rPr>
        <w:t>Workplace</w:t>
      </w:r>
      <w:proofErr w:type="spellEnd"/>
      <w:r w:rsidRPr="006638BB">
        <w:rPr>
          <w:rFonts w:ascii="Officina Sans ITC TT" w:hAnsi="Officina Sans ITC TT"/>
        </w:rPr>
        <w:t xml:space="preserve"> und dann als Auswahl </w:t>
      </w:r>
      <w:r w:rsidR="00CD2257">
        <w:rPr>
          <w:rFonts w:ascii="Officina Sans ITC TT" w:hAnsi="Officina Sans ITC TT"/>
        </w:rPr>
        <w:t xml:space="preserve">(1) </w:t>
      </w:r>
      <w:r w:rsidR="00CD2257" w:rsidRPr="00CD2257">
        <w:rPr>
          <w:rFonts w:ascii="Officina Sans ITC TT" w:hAnsi="Officina Sans ITC TT"/>
          <w:color w:val="003374"/>
        </w:rPr>
        <w:t>„</w:t>
      </w:r>
      <w:r w:rsidRPr="00CD2257">
        <w:rPr>
          <w:rFonts w:ascii="Officina Sans ITC TT" w:hAnsi="Officina Sans ITC TT"/>
          <w:b/>
          <w:bCs/>
          <w:color w:val="003374"/>
        </w:rPr>
        <w:t>Strukturierter</w:t>
      </w:r>
      <w:r w:rsidRPr="00CD2257">
        <w:rPr>
          <w:rFonts w:ascii="Officina Sans ITC TT" w:hAnsi="Officina Sans ITC TT"/>
          <w:color w:val="003374"/>
        </w:rPr>
        <w:t xml:space="preserve"> </w:t>
      </w:r>
      <w:r w:rsidRPr="00CD2257">
        <w:rPr>
          <w:rFonts w:ascii="Officina Sans ITC TT" w:hAnsi="Officina Sans ITC TT"/>
          <w:b/>
          <w:bCs/>
          <w:color w:val="003374"/>
        </w:rPr>
        <w:t>Inhalt“</w:t>
      </w:r>
      <w:r w:rsidRPr="006638BB">
        <w:rPr>
          <w:rFonts w:ascii="Officina Sans ITC TT" w:hAnsi="Officina Sans ITC TT"/>
          <w:b/>
          <w:bCs/>
        </w:rPr>
        <w:t xml:space="preserve"> </w:t>
      </w:r>
      <w:r w:rsidRPr="006638BB">
        <w:rPr>
          <w:rFonts w:ascii="Officina Sans ITC TT" w:hAnsi="Officina Sans ITC TT"/>
        </w:rPr>
        <w:t xml:space="preserve">und im nächsten Auswahlfenster </w:t>
      </w:r>
      <w:r w:rsidRPr="006638BB">
        <w:rPr>
          <w:rFonts w:ascii="Officina Sans ITC TT" w:hAnsi="Officina Sans ITC TT"/>
          <w:color w:val="003374"/>
        </w:rPr>
        <w:t></w:t>
      </w:r>
      <w:r w:rsidR="00CD2257">
        <w:rPr>
          <w:rFonts w:ascii="Officina Sans ITC TT" w:hAnsi="Officina Sans ITC TT"/>
        </w:rPr>
        <w:t xml:space="preserve">(2) </w:t>
      </w:r>
      <w:r w:rsidRPr="00CD2257">
        <w:rPr>
          <w:rFonts w:ascii="Officina Sans ITC TT" w:hAnsi="Officina Sans ITC TT"/>
          <w:b/>
          <w:bCs/>
          <w:color w:val="003374"/>
        </w:rPr>
        <w:t>„</w:t>
      </w:r>
      <w:proofErr w:type="spellStart"/>
      <w:r w:rsidRPr="00CD2257">
        <w:rPr>
          <w:rFonts w:ascii="Officina Sans ITC TT" w:hAnsi="Officina Sans ITC TT"/>
          <w:b/>
          <w:bCs/>
          <w:color w:val="003374"/>
        </w:rPr>
        <w:t>Alkacon</w:t>
      </w:r>
      <w:proofErr w:type="spellEnd"/>
      <w:r w:rsidRPr="00CD2257">
        <w:rPr>
          <w:rFonts w:ascii="Officina Sans ITC TT" w:hAnsi="Officina Sans ITC TT"/>
          <w:b/>
          <w:bCs/>
          <w:color w:val="003374"/>
        </w:rPr>
        <w:t xml:space="preserve"> Dokumenten-Inhalt“</w:t>
      </w:r>
      <w:r w:rsidRPr="00CD2257">
        <w:rPr>
          <w:rFonts w:ascii="Officina Sans ITC TT" w:hAnsi="Officina Sans ITC TT"/>
          <w:bCs/>
          <w:color w:val="003374"/>
        </w:rPr>
        <w:t xml:space="preserve">  </w:t>
      </w:r>
      <w:r w:rsidRPr="006638BB">
        <w:rPr>
          <w:rFonts w:ascii="Officina Sans ITC TT" w:hAnsi="Officina Sans ITC TT"/>
        </w:rPr>
        <w:t xml:space="preserve">wird diese Seite angelegt. Sie erhält den </w:t>
      </w:r>
      <w:r w:rsidRPr="006638BB">
        <w:rPr>
          <w:rFonts w:ascii="Officina Sans ITC TT" w:hAnsi="Officina Sans ITC TT"/>
          <w:bCs/>
        </w:rPr>
        <w:t>Namen</w:t>
      </w:r>
      <w:r w:rsidRPr="006638BB">
        <w:rPr>
          <w:rFonts w:ascii="Officina Sans ITC TT" w:hAnsi="Officina Sans ITC TT"/>
          <w:b/>
          <w:bCs/>
        </w:rPr>
        <w:t xml:space="preserve"> </w:t>
      </w:r>
      <w:r w:rsidRPr="00CD2257">
        <w:rPr>
          <w:rFonts w:ascii="Officina Sans ITC TT" w:hAnsi="Officina Sans ITC TT"/>
          <w:b/>
          <w:bCs/>
          <w:color w:val="003374"/>
        </w:rPr>
        <w:t>„$</w:t>
      </w:r>
      <w:proofErr w:type="spellStart"/>
      <w:r w:rsidRPr="00CD2257">
        <w:rPr>
          <w:rFonts w:ascii="Officina Sans ITC TT" w:hAnsi="Officina Sans ITC TT"/>
          <w:b/>
          <w:bCs/>
          <w:color w:val="003374"/>
        </w:rPr>
        <w:t>default</w:t>
      </w:r>
      <w:proofErr w:type="spellEnd"/>
      <w:r w:rsidRPr="00CD2257">
        <w:rPr>
          <w:rFonts w:ascii="Officina Sans ITC TT" w:hAnsi="Officina Sans ITC TT"/>
          <w:b/>
          <w:bCs/>
          <w:color w:val="003374"/>
        </w:rPr>
        <w:t>“</w:t>
      </w:r>
      <w:r w:rsidRPr="00CD2257">
        <w:rPr>
          <w:rFonts w:ascii="Officina Sans ITC TT" w:hAnsi="Officina Sans ITC TT"/>
          <w:bCs/>
        </w:rPr>
        <w:t>.</w:t>
      </w:r>
      <w:r w:rsidRPr="00CD2257">
        <w:rPr>
          <w:rFonts w:ascii="Officina Sans ITC TT" w:hAnsi="Officina Sans ITC TT"/>
          <w:b/>
          <w:bCs/>
          <w:color w:val="003374"/>
        </w:rPr>
        <w:t xml:space="preserve"> </w:t>
      </w:r>
      <w:r w:rsidRPr="006638BB">
        <w:rPr>
          <w:rFonts w:ascii="Officina Sans ITC TT" w:hAnsi="Officina Sans ITC TT"/>
          <w:bCs/>
        </w:rPr>
        <w:t xml:space="preserve">Klicken Sie anschließend auf </w:t>
      </w:r>
      <w:r w:rsidRPr="00CD2257">
        <w:rPr>
          <w:rFonts w:ascii="Officina Sans ITC TT" w:hAnsi="Officina Sans ITC TT"/>
          <w:b/>
          <w:bCs/>
          <w:color w:val="003374"/>
        </w:rPr>
        <w:t>„Weiter“</w:t>
      </w:r>
      <w:r w:rsidRPr="00CD2257">
        <w:rPr>
          <w:rFonts w:ascii="Officina Sans ITC TT" w:hAnsi="Officina Sans ITC TT"/>
          <w:bCs/>
        </w:rPr>
        <w:t>.</w:t>
      </w:r>
      <w:r w:rsidRPr="006638BB">
        <w:rPr>
          <w:rFonts w:ascii="Officina Sans ITC TT" w:hAnsi="Officina Sans ITC TT"/>
          <w:b/>
          <w:bCs/>
        </w:rPr>
        <w:t xml:space="preserve"> </w:t>
      </w:r>
      <w:r w:rsidRPr="006638BB">
        <w:rPr>
          <w:rFonts w:ascii="Officina Sans ITC TT" w:hAnsi="Officina Sans ITC TT"/>
          <w:bCs/>
        </w:rPr>
        <w:t>Daraufhin befi</w:t>
      </w:r>
      <w:r w:rsidRPr="006638BB">
        <w:rPr>
          <w:rFonts w:ascii="Officina Sans ITC TT" w:hAnsi="Officina Sans ITC TT"/>
          <w:bCs/>
        </w:rPr>
        <w:t>n</w:t>
      </w:r>
      <w:r w:rsidRPr="006638BB">
        <w:rPr>
          <w:rFonts w:ascii="Officina Sans ITC TT" w:hAnsi="Officina Sans ITC TT"/>
          <w:bCs/>
        </w:rPr>
        <w:t xml:space="preserve">det sich  das Element </w:t>
      </w:r>
      <w:r w:rsidRPr="00CD2257">
        <w:rPr>
          <w:rFonts w:ascii="Officina Sans ITC TT" w:hAnsi="Officina Sans ITC TT"/>
          <w:b/>
          <w:bCs/>
          <w:color w:val="003374"/>
        </w:rPr>
        <w:t>„$</w:t>
      </w:r>
      <w:proofErr w:type="spellStart"/>
      <w:r w:rsidRPr="00CD2257">
        <w:rPr>
          <w:rFonts w:ascii="Officina Sans ITC TT" w:hAnsi="Officina Sans ITC TT"/>
          <w:b/>
          <w:bCs/>
          <w:color w:val="003374"/>
        </w:rPr>
        <w:t>default</w:t>
      </w:r>
      <w:proofErr w:type="spellEnd"/>
      <w:r w:rsidRPr="00CD2257">
        <w:rPr>
          <w:rFonts w:ascii="Officina Sans ITC TT" w:hAnsi="Officina Sans ITC TT"/>
          <w:b/>
          <w:bCs/>
          <w:color w:val="003374"/>
        </w:rPr>
        <w:t>“</w:t>
      </w:r>
      <w:r w:rsidRPr="006638BB">
        <w:rPr>
          <w:rFonts w:ascii="Officina Sans ITC TT" w:hAnsi="Officina Sans ITC TT"/>
          <w:b/>
          <w:bCs/>
        </w:rPr>
        <w:t xml:space="preserve"> </w:t>
      </w:r>
      <w:r w:rsidRPr="006638BB">
        <w:rPr>
          <w:rFonts w:ascii="Officina Sans ITC TT" w:hAnsi="Officina Sans ITC TT"/>
          <w:bCs/>
        </w:rPr>
        <w:t xml:space="preserve">im </w:t>
      </w:r>
      <w:proofErr w:type="spellStart"/>
      <w:r w:rsidRPr="006638BB">
        <w:rPr>
          <w:rFonts w:ascii="Officina Sans ITC TT" w:hAnsi="Officina Sans ITC TT"/>
          <w:bCs/>
        </w:rPr>
        <w:t>Workplace</w:t>
      </w:r>
      <w:proofErr w:type="spellEnd"/>
      <w:r w:rsidRPr="006638BB">
        <w:rPr>
          <w:rFonts w:ascii="Officina Sans ITC TT" w:hAnsi="Officina Sans ITC TT"/>
          <w:bCs/>
        </w:rPr>
        <w:t>.</w:t>
      </w:r>
    </w:p>
    <w:p w:rsidR="006638BB" w:rsidRDefault="006638BB" w:rsidP="006638BB">
      <w:pPr>
        <w:widowControl w:val="0"/>
        <w:tabs>
          <w:tab w:val="left" w:pos="0"/>
        </w:tabs>
        <w:spacing w:line="300" w:lineRule="exact"/>
        <w:rPr>
          <w:rFonts w:ascii="Officina Sans ITC TT" w:hAnsi="Officina Sans ITC TT"/>
          <w:bCs/>
        </w:rPr>
      </w:pPr>
    </w:p>
    <w:p w:rsidR="006638BB" w:rsidRDefault="006638BB" w:rsidP="00761263">
      <w:pPr>
        <w:pStyle w:val="Copy"/>
      </w:pPr>
      <w:r>
        <w:rPr>
          <w:noProof/>
          <w:lang w:eastAsia="de-DE"/>
        </w:rPr>
        <w:drawing>
          <wp:inline distT="0" distB="0" distL="0" distR="0">
            <wp:extent cx="1914853" cy="353614"/>
            <wp:effectExtent l="19050" t="19050" r="28247" b="27386"/>
            <wp:docPr id="105" name="Grafik 104" descr="Neu content-dokumentencen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 content-dokumentencenter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853" cy="353614"/>
                    </a:xfrm>
                    <a:prstGeom prst="rect">
                      <a:avLst/>
                    </a:prstGeom>
                    <a:ln w="3175">
                      <a:solidFill>
                        <a:srgbClr val="003374"/>
                      </a:solidFill>
                    </a:ln>
                  </pic:spPr>
                </pic:pic>
              </a:graphicData>
            </a:graphic>
          </wp:inline>
        </w:drawing>
      </w:r>
    </w:p>
    <w:p w:rsidR="00761263" w:rsidRDefault="00761263" w:rsidP="00761263">
      <w:pPr>
        <w:pStyle w:val="Copy"/>
      </w:pPr>
    </w:p>
    <w:p w:rsidR="00761263" w:rsidRDefault="00761263" w:rsidP="00761263">
      <w:pPr>
        <w:pStyle w:val="Copy"/>
      </w:pPr>
      <w:r>
        <w:rPr>
          <w:noProof/>
          <w:lang w:eastAsia="de-DE"/>
        </w:rPr>
        <w:drawing>
          <wp:inline distT="0" distB="0" distL="0" distR="0">
            <wp:extent cx="4895618" cy="2873307"/>
            <wp:effectExtent l="19050" t="19050" r="19282" b="22293"/>
            <wp:docPr id="106" name="Grafik 105" descr="Alkacon Dokumenten-Inha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kacon Dokumenten-Inhalt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618" cy="2873307"/>
                    </a:xfrm>
                    <a:prstGeom prst="rect">
                      <a:avLst/>
                    </a:prstGeom>
                    <a:ln w="3175">
                      <a:solidFill>
                        <a:srgbClr val="003374"/>
                      </a:solidFill>
                    </a:ln>
                  </pic:spPr>
                </pic:pic>
              </a:graphicData>
            </a:graphic>
          </wp:inline>
        </w:drawing>
      </w:r>
    </w:p>
    <w:p w:rsidR="00761263" w:rsidRDefault="00761263" w:rsidP="00761263">
      <w:pPr>
        <w:pStyle w:val="Copy"/>
      </w:pPr>
    </w:p>
    <w:p w:rsidR="00761263" w:rsidRDefault="00761263" w:rsidP="00761263">
      <w:pPr>
        <w:pStyle w:val="Copy"/>
      </w:pPr>
      <w:r>
        <w:rPr>
          <w:noProof/>
          <w:lang w:eastAsia="de-DE"/>
        </w:rPr>
        <w:drawing>
          <wp:inline distT="0" distB="0" distL="0" distR="0">
            <wp:extent cx="5102700" cy="1227316"/>
            <wp:effectExtent l="19050" t="19050" r="21750" b="10934"/>
            <wp:docPr id="107" name="Grafik 106" descr="$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default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700" cy="1227316"/>
                    </a:xfrm>
                    <a:prstGeom prst="rect">
                      <a:avLst/>
                    </a:prstGeom>
                    <a:ln w="3175">
                      <a:solidFill>
                        <a:srgbClr val="003374"/>
                      </a:solidFill>
                    </a:ln>
                  </pic:spPr>
                </pic:pic>
              </a:graphicData>
            </a:graphic>
          </wp:inline>
        </w:drawing>
      </w:r>
    </w:p>
    <w:p w:rsidR="00761263" w:rsidRDefault="00761263">
      <w:pPr>
        <w:rPr>
          <w:rFonts w:ascii="Officina Sans ITC TT" w:eastAsia="Cambria" w:hAnsi="Officina Sans ITC TT" w:cs="OfficinaSans-Book"/>
          <w:color w:val="000000"/>
        </w:rPr>
      </w:pPr>
      <w:r>
        <w:br w:type="page"/>
      </w:r>
    </w:p>
    <w:p w:rsidR="00761263" w:rsidRPr="00642A66" w:rsidRDefault="00761263" w:rsidP="00761263">
      <w:pPr>
        <w:pStyle w:val="berschrift2"/>
        <w:rPr>
          <w:color w:val="003374"/>
        </w:rPr>
      </w:pPr>
      <w:bookmarkStart w:id="18" w:name="_Toc381794209"/>
      <w:r w:rsidRPr="00642A66">
        <w:rPr>
          <w:color w:val="003374"/>
        </w:rPr>
        <w:lastRenderedPageBreak/>
        <w:t>Schritt 3: Bearbeiten der Vorschaltseite</w:t>
      </w:r>
      <w:bookmarkEnd w:id="18"/>
    </w:p>
    <w:p w:rsidR="00761263" w:rsidRDefault="00761263" w:rsidP="00761263">
      <w:pPr>
        <w:widowControl w:val="0"/>
        <w:tabs>
          <w:tab w:val="left" w:pos="-31680"/>
        </w:tabs>
        <w:spacing w:line="300" w:lineRule="exact"/>
        <w:rPr>
          <w:rFonts w:ascii="Officina Sans ITC TT" w:hAnsi="Officina Sans ITC TT"/>
        </w:rPr>
      </w:pPr>
      <w:r>
        <w:rPr>
          <w:rFonts w:ascii="Officina Sans ITC TT" w:hAnsi="Officina Sans ITC TT"/>
        </w:rPr>
        <w:t xml:space="preserve">Klicken Sie im </w:t>
      </w:r>
      <w:proofErr w:type="spellStart"/>
      <w:r>
        <w:rPr>
          <w:rFonts w:ascii="Officina Sans ITC TT" w:hAnsi="Officina Sans ITC TT"/>
        </w:rPr>
        <w:t>Workplace</w:t>
      </w:r>
      <w:proofErr w:type="spellEnd"/>
      <w:r>
        <w:rPr>
          <w:rFonts w:ascii="Officina Sans ITC TT" w:hAnsi="Officina Sans ITC TT"/>
        </w:rPr>
        <w:t xml:space="preserve"> mit der </w:t>
      </w:r>
      <w:r w:rsidRPr="00642A66">
        <w:rPr>
          <w:rFonts w:ascii="Officina Sans ITC TT" w:hAnsi="Officina Sans ITC TT"/>
          <w:b/>
          <w:bCs/>
          <w:color w:val="003374"/>
        </w:rPr>
        <w:t>rechten Maustaste</w:t>
      </w:r>
      <w:r>
        <w:rPr>
          <w:rFonts w:ascii="Officina Sans ITC TT" w:hAnsi="Officina Sans ITC TT"/>
        </w:rPr>
        <w:t xml:space="preserve"> auf </w:t>
      </w:r>
      <w:r w:rsidRPr="00642A66">
        <w:rPr>
          <w:rFonts w:ascii="Officina Sans ITC TT" w:hAnsi="Officina Sans ITC TT"/>
          <w:b/>
          <w:bCs/>
          <w:color w:val="003374"/>
        </w:rPr>
        <w:t>„$</w:t>
      </w:r>
      <w:proofErr w:type="spellStart"/>
      <w:r w:rsidRPr="00642A66">
        <w:rPr>
          <w:rFonts w:ascii="Officina Sans ITC TT" w:hAnsi="Officina Sans ITC TT"/>
          <w:b/>
          <w:bCs/>
          <w:color w:val="003374"/>
        </w:rPr>
        <w:t>default</w:t>
      </w:r>
      <w:proofErr w:type="spellEnd"/>
      <w:r w:rsidRPr="00642A66">
        <w:rPr>
          <w:rFonts w:ascii="Officina Sans ITC TT" w:hAnsi="Officina Sans ITC TT"/>
          <w:b/>
          <w:bCs/>
          <w:color w:val="003374"/>
        </w:rPr>
        <w:t xml:space="preserve">“ </w:t>
      </w:r>
      <w:r>
        <w:rPr>
          <w:rFonts w:ascii="Officina Sans ITC TT" w:hAnsi="Officina Sans ITC TT"/>
        </w:rPr>
        <w:t xml:space="preserve">und dann auf </w:t>
      </w:r>
      <w:r w:rsidRPr="00642A66">
        <w:rPr>
          <w:rFonts w:ascii="Officina Sans ITC TT" w:hAnsi="Officina Sans ITC TT"/>
          <w:b/>
          <w:bCs/>
          <w:color w:val="003374"/>
        </w:rPr>
        <w:t>„bearbeiten“</w:t>
      </w:r>
      <w:r w:rsidRPr="00642A66">
        <w:rPr>
          <w:rFonts w:ascii="Officina Sans ITC TT" w:hAnsi="Officina Sans ITC TT"/>
        </w:rPr>
        <w:t xml:space="preserve">. </w:t>
      </w:r>
    </w:p>
    <w:p w:rsidR="00761263" w:rsidRDefault="00761263" w:rsidP="00761263">
      <w:pPr>
        <w:widowControl w:val="0"/>
        <w:tabs>
          <w:tab w:val="left" w:pos="-31680"/>
        </w:tabs>
        <w:spacing w:line="300" w:lineRule="exact"/>
        <w:rPr>
          <w:rFonts w:ascii="Officina Sans ITC TT" w:hAnsi="Officina Sans ITC TT"/>
        </w:rPr>
      </w:pPr>
    </w:p>
    <w:p w:rsidR="00761263" w:rsidRDefault="00761263" w:rsidP="00761263">
      <w:pPr>
        <w:pStyle w:val="Copy"/>
      </w:pPr>
      <w:r>
        <w:rPr>
          <w:noProof/>
          <w:lang w:eastAsia="de-DE"/>
        </w:rPr>
        <w:drawing>
          <wp:inline distT="0" distB="0" distL="0" distR="0">
            <wp:extent cx="2265254" cy="1121186"/>
            <wp:effectExtent l="19050" t="19050" r="20746" b="21814"/>
            <wp:docPr id="108" name="Grafik 107" descr="default bearbei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ault bearbeiten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254" cy="1121186"/>
                    </a:xfrm>
                    <a:prstGeom prst="rect">
                      <a:avLst/>
                    </a:prstGeom>
                    <a:ln w="3175">
                      <a:solidFill>
                        <a:srgbClr val="003374"/>
                      </a:solidFill>
                    </a:ln>
                  </pic:spPr>
                </pic:pic>
              </a:graphicData>
            </a:graphic>
          </wp:inline>
        </w:drawing>
      </w:r>
    </w:p>
    <w:p w:rsidR="00761263" w:rsidRDefault="00761263" w:rsidP="00761263">
      <w:pPr>
        <w:pStyle w:val="Copy"/>
      </w:pPr>
    </w:p>
    <w:p w:rsidR="00761263" w:rsidRDefault="00761263" w:rsidP="00761263">
      <w:pPr>
        <w:widowControl w:val="0"/>
        <w:tabs>
          <w:tab w:val="left" w:pos="-31680"/>
        </w:tabs>
        <w:spacing w:line="300" w:lineRule="exact"/>
        <w:rPr>
          <w:rFonts w:ascii="Officina Sans ITC TT" w:hAnsi="Officina Sans ITC TT"/>
        </w:rPr>
      </w:pPr>
      <w:r>
        <w:rPr>
          <w:rFonts w:ascii="Officina Sans ITC TT" w:hAnsi="Officina Sans ITC TT"/>
        </w:rPr>
        <w:t>Es öffnet sich darauf ein Fenster, in dem Sie Texte für Ihre Vorschaltseite eintragen können. Eine Erläut</w:t>
      </w:r>
      <w:r>
        <w:rPr>
          <w:rFonts w:ascii="Officina Sans ITC TT" w:hAnsi="Officina Sans ITC TT"/>
        </w:rPr>
        <w:t>e</w:t>
      </w:r>
      <w:r>
        <w:rPr>
          <w:rFonts w:ascii="Officina Sans ITC TT" w:hAnsi="Officina Sans ITC TT"/>
        </w:rPr>
        <w:t>rung zu den einzelnen Feldern hier:</w:t>
      </w:r>
    </w:p>
    <w:p w:rsidR="00761263" w:rsidRDefault="00761263" w:rsidP="00761263">
      <w:pPr>
        <w:widowControl w:val="0"/>
        <w:tabs>
          <w:tab w:val="left" w:pos="-31680"/>
        </w:tabs>
        <w:spacing w:line="300" w:lineRule="exact"/>
        <w:rPr>
          <w:rFonts w:ascii="Officina Sans ITC TT" w:hAnsi="Officina Sans ITC TT"/>
        </w:rPr>
      </w:pPr>
    </w:p>
    <w:p w:rsidR="00761263" w:rsidRDefault="00761263" w:rsidP="00761263">
      <w:pPr>
        <w:pStyle w:val="Copy"/>
      </w:pPr>
      <w:r>
        <w:rPr>
          <w:noProof/>
          <w:lang w:eastAsia="de-DE"/>
        </w:rPr>
        <w:drawing>
          <wp:inline distT="0" distB="0" distL="0" distR="0">
            <wp:extent cx="4592709" cy="2045319"/>
            <wp:effectExtent l="19050" t="19050" r="17391" b="12081"/>
            <wp:docPr id="109" name="Grafik 108" descr="Vorschaltse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rschaltseit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2709" cy="2045319"/>
                    </a:xfrm>
                    <a:prstGeom prst="rect">
                      <a:avLst/>
                    </a:prstGeom>
                    <a:ln w="3175">
                      <a:solidFill>
                        <a:srgbClr val="003374"/>
                      </a:solidFill>
                    </a:ln>
                  </pic:spPr>
                </pic:pic>
              </a:graphicData>
            </a:graphic>
          </wp:inline>
        </w:drawing>
      </w:r>
    </w:p>
    <w:p w:rsidR="00761263" w:rsidRDefault="00761263" w:rsidP="00761263">
      <w:pPr>
        <w:pStyle w:val="Copy"/>
      </w:pPr>
    </w:p>
    <w:p w:rsidR="00761263" w:rsidRDefault="00761263" w:rsidP="00761263">
      <w:pPr>
        <w:widowControl w:val="0"/>
        <w:tabs>
          <w:tab w:val="left" w:pos="-31680"/>
        </w:tabs>
        <w:spacing w:line="300" w:lineRule="exact"/>
        <w:rPr>
          <w:rFonts w:ascii="Officina Sans ITC TT" w:hAnsi="Officina Sans ITC TT"/>
        </w:rPr>
      </w:pPr>
      <w:r w:rsidRPr="00642A66">
        <w:rPr>
          <w:rFonts w:ascii="Officina Sans ITC TT" w:hAnsi="Officina Sans ITC TT"/>
          <w:b/>
          <w:bCs/>
          <w:color w:val="003374"/>
        </w:rPr>
        <w:t>Bei Text oben:</w:t>
      </w:r>
      <w:r>
        <w:rPr>
          <w:rFonts w:ascii="Officina Sans ITC TT" w:hAnsi="Officina Sans ITC TT"/>
          <w:b/>
          <w:bCs/>
        </w:rPr>
        <w:t xml:space="preserve"> </w:t>
      </w:r>
      <w:r>
        <w:rPr>
          <w:rFonts w:ascii="Officina Sans ITC TT" w:hAnsi="Officina Sans ITC TT"/>
        </w:rPr>
        <w:t>Eine Erläuterung zu den vorhandenen Dokumenten</w:t>
      </w:r>
    </w:p>
    <w:p w:rsidR="00761263" w:rsidRDefault="00761263" w:rsidP="00761263">
      <w:pPr>
        <w:widowControl w:val="0"/>
        <w:tabs>
          <w:tab w:val="left" w:pos="-31680"/>
        </w:tabs>
        <w:spacing w:line="300" w:lineRule="exact"/>
        <w:rPr>
          <w:rFonts w:ascii="Officina Sans ITC TT" w:hAnsi="Officina Sans ITC TT"/>
        </w:rPr>
      </w:pPr>
      <w:r w:rsidRPr="00642A66">
        <w:rPr>
          <w:rFonts w:ascii="Officina Sans ITC TT" w:hAnsi="Officina Sans ITC TT"/>
          <w:b/>
          <w:bCs/>
          <w:color w:val="003374"/>
        </w:rPr>
        <w:t>Bei Text unten:</w:t>
      </w:r>
      <w:r>
        <w:rPr>
          <w:rFonts w:ascii="Officina Sans ITC TT" w:hAnsi="Officina Sans ITC TT"/>
          <w:b/>
          <w:bCs/>
        </w:rPr>
        <w:t xml:space="preserve"> </w:t>
      </w:r>
      <w:r>
        <w:rPr>
          <w:rFonts w:ascii="Officina Sans ITC TT" w:hAnsi="Officina Sans ITC TT"/>
        </w:rPr>
        <w:t>Evtl. einen Hinweis auf den Adobe Acrobat Reader oder einen Hinweis auf das Speichern mit Rechtsklick.</w:t>
      </w:r>
    </w:p>
    <w:p w:rsidR="00761263" w:rsidRDefault="00761263" w:rsidP="00761263">
      <w:pPr>
        <w:widowControl w:val="0"/>
        <w:tabs>
          <w:tab w:val="left" w:pos="-31680"/>
        </w:tabs>
        <w:spacing w:line="300" w:lineRule="exact"/>
        <w:rPr>
          <w:rFonts w:ascii="Officina Sans ITC TT" w:hAnsi="Officina Sans ITC TT"/>
          <w:i/>
          <w:iCs/>
        </w:rPr>
      </w:pPr>
      <w:r w:rsidRPr="00642A66">
        <w:rPr>
          <w:rFonts w:ascii="Officina Sans ITC TT" w:hAnsi="Officina Sans ITC TT"/>
          <w:b/>
          <w:bCs/>
          <w:color w:val="003374"/>
        </w:rPr>
        <w:t xml:space="preserve">Bei </w:t>
      </w:r>
      <w:proofErr w:type="spellStart"/>
      <w:r w:rsidRPr="00642A66">
        <w:rPr>
          <w:rFonts w:ascii="Officina Sans ITC TT" w:hAnsi="Officina Sans ITC TT"/>
          <w:b/>
          <w:bCs/>
          <w:color w:val="003374"/>
        </w:rPr>
        <w:t>Disclaimer</w:t>
      </w:r>
      <w:proofErr w:type="spellEnd"/>
      <w:r w:rsidRPr="00642A66">
        <w:rPr>
          <w:rFonts w:ascii="Officina Sans ITC TT" w:hAnsi="Officina Sans ITC TT"/>
          <w:b/>
          <w:bCs/>
          <w:color w:val="003374"/>
        </w:rPr>
        <w:t xml:space="preserve"> Text:</w:t>
      </w:r>
      <w:r>
        <w:rPr>
          <w:rFonts w:ascii="Officina Sans ITC TT" w:hAnsi="Officina Sans ITC TT"/>
          <w:b/>
          <w:bCs/>
        </w:rPr>
        <w:t xml:space="preserve"> </w:t>
      </w:r>
      <w:r>
        <w:rPr>
          <w:rFonts w:ascii="Officina Sans ITC TT" w:hAnsi="Officina Sans ITC TT"/>
        </w:rPr>
        <w:t xml:space="preserve">Hier wird ein Text eingetragen, dem der Besucher der Webseite zustimmen muss, um die Download-Dateien aufrufen zu können. Damit wird ein Auslesen durch Google verhindert. </w:t>
      </w:r>
      <w:r>
        <w:rPr>
          <w:rFonts w:ascii="Officina Sans ITC TT" w:hAnsi="Officina Sans ITC TT"/>
        </w:rPr>
        <w:br/>
        <w:t xml:space="preserve">Für die Nutzungsordnung von Pfarrnachrichten und Pfarrbriefen empfehlen wir folgenden Beispiel-Text: </w:t>
      </w:r>
      <w:r>
        <w:rPr>
          <w:rFonts w:ascii="Officina Sans ITC TT" w:hAnsi="Officina Sans ITC TT"/>
        </w:rPr>
        <w:br/>
      </w:r>
      <w:r>
        <w:rPr>
          <w:rFonts w:ascii="Officina Sans ITC TT" w:hAnsi="Officina Sans ITC TT"/>
          <w:i/>
          <w:iCs/>
        </w:rPr>
        <w:t xml:space="preserve">Nutzungsbedingung für Pfarrnachrichten und Pfarrbrief </w:t>
      </w:r>
      <w:r>
        <w:rPr>
          <w:rFonts w:ascii="Officina Sans ITC TT" w:hAnsi="Officina Sans ITC TT"/>
          <w:i/>
          <w:iCs/>
        </w:rPr>
        <w:br/>
        <w:t>Pfarrnachrichten und Pfarrbriefe sind gedacht für Mitglieder und Freunde der Katholischen Kirchengemeinde St. Nikolaus.</w:t>
      </w:r>
      <w:r>
        <w:rPr>
          <w:rFonts w:ascii="Officina Sans ITC TT" w:hAnsi="Officina Sans ITC TT"/>
          <w:i/>
          <w:iCs/>
        </w:rPr>
        <w:br/>
        <w:t>Die Ansicht bzw. der Ausdruck darf nur zum privaten Gebrauch verwendet werden.</w:t>
      </w:r>
      <w:r>
        <w:rPr>
          <w:rFonts w:ascii="Officina Sans ITC TT" w:hAnsi="Officina Sans ITC TT"/>
          <w:i/>
          <w:iCs/>
        </w:rPr>
        <w:br/>
        <w:t>Die Pfarrnachrichten und Pfarrbriefe (wie auch die Homepage-Inhalte) unterliegen unserem Urheberrecht.</w:t>
      </w:r>
      <w:r>
        <w:rPr>
          <w:rFonts w:ascii="Officina Sans ITC TT" w:hAnsi="Officina Sans ITC TT"/>
          <w:i/>
          <w:iCs/>
        </w:rPr>
        <w:br/>
        <w:t xml:space="preserve">Wir untersagen insbesondere die Weitergabe von Inhalten, jede Verwendung im Internet und die maschinelle oder redaktionelle Erfassung unserer Pfarrbriefe. </w:t>
      </w:r>
      <w:r>
        <w:rPr>
          <w:rFonts w:ascii="Officina Sans ITC TT" w:hAnsi="Officina Sans ITC TT"/>
          <w:i/>
          <w:iCs/>
        </w:rPr>
        <w:br/>
        <w:t>Wenn Sie diese Nutzungsbedingungen akzeptieren, erhalten Sie Zugang zu unserem Angebot der Pfarrnachric</w:t>
      </w:r>
      <w:r>
        <w:rPr>
          <w:rFonts w:ascii="Officina Sans ITC TT" w:hAnsi="Officina Sans ITC TT"/>
          <w:i/>
          <w:iCs/>
        </w:rPr>
        <w:t>h</w:t>
      </w:r>
      <w:r>
        <w:rPr>
          <w:rFonts w:ascii="Officina Sans ITC TT" w:hAnsi="Officina Sans ITC TT"/>
          <w:i/>
          <w:iCs/>
        </w:rPr>
        <w:t xml:space="preserve">ten und Pfarrbriefe als Download im Dateiformat PDF. Zum Lesen benötigen Sie das kostenlose Leseprogramm Adobe Acrobat Reader® </w:t>
      </w:r>
    </w:p>
    <w:p w:rsidR="00761263" w:rsidRDefault="00761263" w:rsidP="00761263">
      <w:pPr>
        <w:widowControl w:val="0"/>
        <w:tabs>
          <w:tab w:val="left" w:pos="-31680"/>
        </w:tabs>
        <w:spacing w:before="160" w:after="120" w:line="300" w:lineRule="exact"/>
        <w:rPr>
          <w:rFonts w:ascii="Officina Sans ITC TT" w:hAnsi="Officina Sans ITC TT"/>
          <w:i/>
          <w:iCs/>
        </w:rPr>
      </w:pPr>
      <w:proofErr w:type="spellStart"/>
      <w:r w:rsidRPr="00642A66">
        <w:rPr>
          <w:rFonts w:ascii="Officina Sans ITC TT" w:hAnsi="Officina Sans ITC TT"/>
          <w:b/>
          <w:bCs/>
          <w:color w:val="003374"/>
        </w:rPr>
        <w:t>Disclaimer</w:t>
      </w:r>
      <w:proofErr w:type="spellEnd"/>
      <w:r w:rsidRPr="00642A66">
        <w:rPr>
          <w:rFonts w:ascii="Officina Sans ITC TT" w:hAnsi="Officina Sans ITC TT"/>
          <w:b/>
          <w:bCs/>
          <w:color w:val="003374"/>
        </w:rPr>
        <w:t xml:space="preserve"> abgelehnt Text:</w:t>
      </w:r>
      <w:r>
        <w:rPr>
          <w:rFonts w:ascii="Officina Sans ITC TT" w:hAnsi="Officina Sans ITC TT"/>
          <w:b/>
          <w:bCs/>
        </w:rPr>
        <w:t xml:space="preserve"> </w:t>
      </w:r>
      <w:r>
        <w:rPr>
          <w:rFonts w:ascii="Officina Sans ITC TT" w:hAnsi="Officina Sans ITC TT"/>
        </w:rPr>
        <w:t xml:space="preserve">z.B. </w:t>
      </w:r>
      <w:r>
        <w:rPr>
          <w:rFonts w:ascii="Officina Sans ITC TT" w:hAnsi="Officina Sans ITC TT"/>
          <w:i/>
          <w:iCs/>
        </w:rPr>
        <w:t>Sie erhalten die Dokumente nur, wenn Sie die Bedingungen akzeptieren.</w:t>
      </w:r>
    </w:p>
    <w:p w:rsidR="00761263" w:rsidRDefault="00761263" w:rsidP="00761263">
      <w:pPr>
        <w:widowControl w:val="0"/>
        <w:tabs>
          <w:tab w:val="left" w:pos="-31680"/>
        </w:tabs>
        <w:spacing w:before="160" w:after="120" w:line="300" w:lineRule="exact"/>
        <w:rPr>
          <w:rFonts w:ascii="Officina Sans ITC TT" w:hAnsi="Officina Sans ITC TT"/>
        </w:rPr>
      </w:pPr>
      <w:r>
        <w:rPr>
          <w:rFonts w:ascii="Officina Sans ITC TT" w:hAnsi="Officina Sans ITC TT"/>
        </w:rPr>
        <w:t xml:space="preserve">Anschließend klicken Sie auf </w:t>
      </w:r>
      <w:r w:rsidRPr="00642A66">
        <w:rPr>
          <w:rFonts w:ascii="Officina Sans ITC TT" w:hAnsi="Officina Sans ITC TT"/>
          <w:b/>
          <w:bCs/>
          <w:color w:val="003374"/>
        </w:rPr>
        <w:t>„Speichern und schließen“</w:t>
      </w:r>
      <w:r w:rsidRPr="00642A66">
        <w:rPr>
          <w:rFonts w:ascii="Officina Sans ITC TT" w:hAnsi="Officina Sans ITC TT"/>
          <w:bCs/>
        </w:rPr>
        <w:t>.</w:t>
      </w:r>
    </w:p>
    <w:p w:rsidR="00761263" w:rsidRDefault="00761263">
      <w:pPr>
        <w:rPr>
          <w:rFonts w:ascii="Officina Sans ITC TT" w:hAnsi="Officina Sans ITC TT"/>
        </w:rPr>
      </w:pPr>
      <w:r>
        <w:rPr>
          <w:rFonts w:ascii="Officina Sans ITC TT" w:hAnsi="Officina Sans ITC TT"/>
        </w:rPr>
        <w:br w:type="page"/>
      </w:r>
    </w:p>
    <w:p w:rsidR="00761263" w:rsidRDefault="00761263" w:rsidP="00761263">
      <w:pPr>
        <w:widowControl w:val="0"/>
        <w:rPr>
          <w:rFonts w:ascii="Officina Sans ITC TT" w:hAnsi="Officina Sans ITC TT"/>
        </w:rPr>
      </w:pPr>
      <w:r>
        <w:rPr>
          <w:rFonts w:ascii="Officina Sans ITC TT" w:hAnsi="Officina Sans ITC TT"/>
        </w:rPr>
        <w:lastRenderedPageBreak/>
        <w:t xml:space="preserve">Wichtig ist noch folgende Einstellung im </w:t>
      </w:r>
      <w:proofErr w:type="spellStart"/>
      <w:r w:rsidRPr="007E73B8">
        <w:rPr>
          <w:rFonts w:ascii="Officina Sans ITC TT" w:hAnsi="Officina Sans ITC TT"/>
          <w:b/>
          <w:bCs/>
          <w:color w:val="003374"/>
        </w:rPr>
        <w:t>Workplace</w:t>
      </w:r>
      <w:proofErr w:type="spellEnd"/>
      <w:r w:rsidRPr="00642A66">
        <w:rPr>
          <w:rFonts w:ascii="Officina Sans ITC TT" w:hAnsi="Officina Sans ITC TT"/>
          <w:bCs/>
        </w:rPr>
        <w:t>:</w:t>
      </w:r>
      <w:r>
        <w:rPr>
          <w:rFonts w:ascii="Officina Sans ITC TT" w:hAnsi="Officina Sans ITC TT"/>
          <w:b/>
          <w:bCs/>
        </w:rPr>
        <w:t xml:space="preserve"> </w:t>
      </w:r>
      <w:r>
        <w:rPr>
          <w:rFonts w:ascii="Officina Sans ITC TT" w:hAnsi="Officina Sans ITC TT"/>
        </w:rPr>
        <w:t>Für jeden Ordner, der nur über die Vorschaltseite e</w:t>
      </w:r>
      <w:r>
        <w:rPr>
          <w:rFonts w:ascii="Officina Sans ITC TT" w:hAnsi="Officina Sans ITC TT"/>
        </w:rPr>
        <w:t>r</w:t>
      </w:r>
      <w:r>
        <w:rPr>
          <w:rFonts w:ascii="Officina Sans ITC TT" w:hAnsi="Officina Sans ITC TT"/>
        </w:rPr>
        <w:t xml:space="preserve">reicht werden soll, müssen im </w:t>
      </w:r>
      <w:r w:rsidRPr="007E73B8">
        <w:rPr>
          <w:rFonts w:ascii="Officina Sans ITC TT" w:hAnsi="Officina Sans ITC TT"/>
          <w:b/>
          <w:bCs/>
          <w:color w:val="003374"/>
        </w:rPr>
        <w:t>Startordner</w:t>
      </w:r>
      <w:r>
        <w:rPr>
          <w:rFonts w:ascii="Officina Sans ITC TT" w:hAnsi="Officina Sans ITC TT"/>
        </w:rPr>
        <w:t>, hier „Anleitunge</w:t>
      </w:r>
      <w:r w:rsidR="007E73B8">
        <w:rPr>
          <w:rFonts w:ascii="Officina Sans ITC TT" w:hAnsi="Officina Sans ITC TT"/>
        </w:rPr>
        <w:t xml:space="preserve">n“, durch die rechte Maustaste </w:t>
      </w:r>
      <w:r>
        <w:rPr>
          <w:rFonts w:ascii="Officina Sans ITC TT" w:hAnsi="Officina Sans ITC TT"/>
        </w:rPr>
        <w:t xml:space="preserve">die </w:t>
      </w:r>
      <w:r w:rsidRPr="007E73B8">
        <w:rPr>
          <w:rFonts w:ascii="Officina Sans ITC TT" w:hAnsi="Officina Sans ITC TT"/>
          <w:b/>
          <w:bCs/>
          <w:color w:val="003374"/>
        </w:rPr>
        <w:t>Eigenscha</w:t>
      </w:r>
      <w:r w:rsidRPr="007E73B8">
        <w:rPr>
          <w:rFonts w:ascii="Officina Sans ITC TT" w:hAnsi="Officina Sans ITC TT"/>
          <w:b/>
          <w:bCs/>
          <w:color w:val="003374"/>
        </w:rPr>
        <w:t>f</w:t>
      </w:r>
      <w:r w:rsidRPr="007E73B8">
        <w:rPr>
          <w:rFonts w:ascii="Officina Sans ITC TT" w:hAnsi="Officina Sans ITC TT"/>
          <w:b/>
          <w:bCs/>
          <w:color w:val="003374"/>
        </w:rPr>
        <w:t>ten</w:t>
      </w:r>
      <w:r>
        <w:rPr>
          <w:rFonts w:ascii="Officina Sans ITC TT" w:hAnsi="Officina Sans ITC TT"/>
        </w:rPr>
        <w:t xml:space="preserve"> aufgerufen werden. </w:t>
      </w:r>
    </w:p>
    <w:p w:rsidR="00761263" w:rsidRDefault="00761263" w:rsidP="00761263">
      <w:pPr>
        <w:widowControl w:val="0"/>
        <w:rPr>
          <w:rFonts w:ascii="Officina Sans ITC TT" w:hAnsi="Officina Sans ITC TT"/>
        </w:rPr>
      </w:pPr>
    </w:p>
    <w:p w:rsidR="00761263" w:rsidRDefault="00761263" w:rsidP="00761263">
      <w:pPr>
        <w:widowControl w:val="0"/>
        <w:rPr>
          <w:rFonts w:ascii="Officina Sans ITC TT" w:hAnsi="Officina Sans ITC TT"/>
        </w:rPr>
      </w:pPr>
      <w:r>
        <w:rPr>
          <w:rFonts w:ascii="Officina Sans ITC TT" w:hAnsi="Officina Sans ITC TT"/>
          <w:noProof/>
          <w:lang w:eastAsia="de-DE"/>
        </w:rPr>
        <w:drawing>
          <wp:inline distT="0" distB="0" distL="0" distR="0">
            <wp:extent cx="1572677" cy="981732"/>
            <wp:effectExtent l="19050" t="19050" r="27523" b="27918"/>
            <wp:docPr id="110" name="Grafik 109" descr="Eigenschaften erweite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enschaften erweitern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677" cy="981732"/>
                    </a:xfrm>
                    <a:prstGeom prst="rect">
                      <a:avLst/>
                    </a:prstGeom>
                    <a:ln w="3175">
                      <a:solidFill>
                        <a:srgbClr val="003374"/>
                      </a:solidFill>
                    </a:ln>
                  </pic:spPr>
                </pic:pic>
              </a:graphicData>
            </a:graphic>
          </wp:inline>
        </w:drawing>
      </w:r>
    </w:p>
    <w:p w:rsidR="00761263" w:rsidRDefault="00761263" w:rsidP="00761263">
      <w:pPr>
        <w:widowControl w:val="0"/>
        <w:rPr>
          <w:rFonts w:ascii="Officina Sans ITC TT" w:hAnsi="Officina Sans ITC TT"/>
        </w:rPr>
      </w:pPr>
    </w:p>
    <w:p w:rsidR="00761263" w:rsidRDefault="00761263" w:rsidP="00761263">
      <w:pPr>
        <w:widowControl w:val="0"/>
        <w:rPr>
          <w:rFonts w:ascii="Officina Sans ITC TT" w:hAnsi="Officina Sans ITC TT"/>
        </w:rPr>
      </w:pPr>
      <w:r>
        <w:rPr>
          <w:rFonts w:ascii="Officina Sans ITC TT" w:hAnsi="Officina Sans ITC TT"/>
        </w:rPr>
        <w:t>Daraufhin öffnet sich folgendes Fenster:</w:t>
      </w:r>
    </w:p>
    <w:p w:rsidR="007E73B8" w:rsidRDefault="007E73B8" w:rsidP="007E73B8">
      <w:pPr>
        <w:widowControl w:val="0"/>
        <w:rPr>
          <w:rFonts w:ascii="Officina Sans ITC TT" w:hAnsi="Officina Sans ITC TT"/>
        </w:rPr>
      </w:pPr>
      <w:r>
        <w:rPr>
          <w:rFonts w:ascii="Officina Sans ITC TT" w:hAnsi="Officina Sans ITC TT"/>
        </w:rPr>
        <w:t xml:space="preserve">Klicken Sie auf </w:t>
      </w:r>
      <w:r w:rsidRPr="007E73B8">
        <w:rPr>
          <w:rFonts w:ascii="Officina Sans ITC TT" w:hAnsi="Officina Sans ITC TT"/>
          <w:b/>
          <w:bCs/>
          <w:color w:val="003374"/>
        </w:rPr>
        <w:t>„Erweitert“</w:t>
      </w:r>
      <w:r>
        <w:rPr>
          <w:rFonts w:ascii="Officina Sans ITC TT" w:hAnsi="Officina Sans ITC TT"/>
        </w:rPr>
        <w:t>,</w:t>
      </w:r>
      <w:r>
        <w:rPr>
          <w:rFonts w:ascii="Officina Sans ITC TT" w:hAnsi="Officina Sans ITC TT"/>
          <w:b/>
          <w:bCs/>
        </w:rPr>
        <w:t xml:space="preserve"> </w:t>
      </w:r>
      <w:r>
        <w:rPr>
          <w:rFonts w:ascii="Officina Sans ITC TT" w:hAnsi="Officina Sans ITC TT"/>
        </w:rPr>
        <w:t>um weitere Eigenschaften einzutragen.</w:t>
      </w:r>
    </w:p>
    <w:p w:rsidR="00761263" w:rsidRDefault="00761263" w:rsidP="00761263">
      <w:pPr>
        <w:widowControl w:val="0"/>
        <w:rPr>
          <w:rFonts w:ascii="Officina Sans ITC TT" w:hAnsi="Officina Sans ITC TT"/>
        </w:rPr>
      </w:pPr>
    </w:p>
    <w:p w:rsidR="00761263" w:rsidRDefault="00761263" w:rsidP="00761263">
      <w:pPr>
        <w:widowControl w:val="0"/>
        <w:rPr>
          <w:rFonts w:ascii="Officina Sans ITC TT" w:hAnsi="Officina Sans ITC TT"/>
        </w:rPr>
      </w:pPr>
      <w:r>
        <w:rPr>
          <w:rFonts w:ascii="Officina Sans ITC TT" w:hAnsi="Officina Sans ITC TT"/>
          <w:noProof/>
          <w:lang w:eastAsia="de-DE"/>
        </w:rPr>
        <w:drawing>
          <wp:inline distT="0" distB="0" distL="0" distR="0">
            <wp:extent cx="5489572" cy="1454103"/>
            <wp:effectExtent l="19050" t="19050" r="15878" b="12747"/>
            <wp:docPr id="111" name="Grafik 110" descr="erweiterte Eigenschaf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weiterte Eigenschaften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572" cy="145410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1263" w:rsidRDefault="00761263" w:rsidP="00761263">
      <w:pPr>
        <w:widowControl w:val="0"/>
        <w:rPr>
          <w:rFonts w:ascii="Officina Sans ITC TT" w:hAnsi="Officina Sans ITC TT"/>
        </w:rPr>
      </w:pPr>
    </w:p>
    <w:p w:rsidR="00761263" w:rsidRDefault="00761263" w:rsidP="00761263">
      <w:pPr>
        <w:widowControl w:val="0"/>
        <w:rPr>
          <w:rFonts w:ascii="Officina Sans ITC TT" w:hAnsi="Officina Sans ITC TT"/>
        </w:rPr>
      </w:pPr>
      <w:r>
        <w:rPr>
          <w:rFonts w:ascii="Officina Sans ITC TT" w:hAnsi="Officina Sans ITC TT"/>
        </w:rPr>
        <w:t xml:space="preserve">Bei </w:t>
      </w:r>
      <w:r w:rsidR="007E73B8" w:rsidRPr="007E73B8">
        <w:rPr>
          <w:rFonts w:ascii="Officina Sans ITC TT" w:hAnsi="Officina Sans ITC TT"/>
          <w:color w:val="003374"/>
        </w:rPr>
        <w:t>„</w:t>
      </w:r>
      <w:proofErr w:type="spellStart"/>
      <w:r w:rsidRPr="007E73B8">
        <w:rPr>
          <w:rFonts w:ascii="Officina Sans ITC TT" w:hAnsi="Officina Sans ITC TT"/>
          <w:b/>
          <w:bCs/>
          <w:color w:val="003374"/>
        </w:rPr>
        <w:t>disclaimer</w:t>
      </w:r>
      <w:proofErr w:type="spellEnd"/>
      <w:r w:rsidRPr="007E73B8">
        <w:rPr>
          <w:rFonts w:ascii="Officina Sans ITC TT" w:hAnsi="Officina Sans ITC TT"/>
          <w:b/>
          <w:bCs/>
          <w:color w:val="003374"/>
        </w:rPr>
        <w:t xml:space="preserve"> </w:t>
      </w:r>
      <w:proofErr w:type="spellStart"/>
      <w:r w:rsidRPr="007E73B8">
        <w:rPr>
          <w:rFonts w:ascii="Officina Sans ITC TT" w:hAnsi="Officina Sans ITC TT"/>
          <w:b/>
          <w:bCs/>
          <w:color w:val="003374"/>
        </w:rPr>
        <w:t>page</w:t>
      </w:r>
      <w:proofErr w:type="spellEnd"/>
      <w:r w:rsidR="007E73B8" w:rsidRPr="007E73B8">
        <w:rPr>
          <w:rFonts w:ascii="Officina Sans ITC TT" w:hAnsi="Officina Sans ITC TT"/>
          <w:b/>
          <w:bCs/>
          <w:color w:val="003374"/>
        </w:rPr>
        <w:t>“</w:t>
      </w:r>
      <w:r>
        <w:rPr>
          <w:rFonts w:ascii="Officina Sans ITC TT" w:hAnsi="Officina Sans ITC TT"/>
          <w:b/>
          <w:bCs/>
        </w:rPr>
        <w:t xml:space="preserve"> </w:t>
      </w:r>
      <w:r>
        <w:rPr>
          <w:rFonts w:ascii="Officina Sans ITC TT" w:hAnsi="Officina Sans ITC TT"/>
        </w:rPr>
        <w:t xml:space="preserve">wird der Pfad zur Datei </w:t>
      </w:r>
      <w:r w:rsidRPr="007E73B8">
        <w:rPr>
          <w:rFonts w:ascii="Officina Sans ITC TT" w:hAnsi="Officina Sans ITC TT"/>
          <w:b/>
          <w:bCs/>
          <w:color w:val="003374"/>
        </w:rPr>
        <w:t>$default.html</w:t>
      </w:r>
      <w:r>
        <w:rPr>
          <w:rFonts w:ascii="Officina Sans ITC TT" w:hAnsi="Officina Sans ITC TT"/>
          <w:b/>
          <w:bCs/>
        </w:rPr>
        <w:t xml:space="preserve"> </w:t>
      </w:r>
      <w:r>
        <w:rPr>
          <w:rFonts w:ascii="Officina Sans ITC TT" w:hAnsi="Officina Sans ITC TT"/>
        </w:rPr>
        <w:t>eingetragen.</w:t>
      </w:r>
    </w:p>
    <w:p w:rsidR="00761263" w:rsidRDefault="00761263" w:rsidP="00761263">
      <w:pPr>
        <w:widowControl w:val="0"/>
        <w:rPr>
          <w:rFonts w:ascii="Officina Sans ITC TT" w:hAnsi="Officina Sans ITC TT"/>
        </w:rPr>
      </w:pPr>
    </w:p>
    <w:p w:rsidR="00761263" w:rsidRDefault="00761263" w:rsidP="00761263">
      <w:pPr>
        <w:widowControl w:val="0"/>
        <w:rPr>
          <w:rFonts w:ascii="Officina Sans ITC TT" w:hAnsi="Officina Sans ITC TT"/>
        </w:rPr>
      </w:pPr>
      <w:r>
        <w:rPr>
          <w:rFonts w:ascii="Officina Sans ITC TT" w:hAnsi="Officina Sans ITC TT"/>
          <w:noProof/>
          <w:lang w:eastAsia="de-DE"/>
        </w:rPr>
        <w:drawing>
          <wp:inline distT="0" distB="0" distL="0" distR="0">
            <wp:extent cx="5011330" cy="1703747"/>
            <wp:effectExtent l="19050" t="19050" r="17870" b="10753"/>
            <wp:docPr id="112" name="Grafik 111" descr="Disclaimer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claimer Page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330" cy="170374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1263" w:rsidRDefault="00761263" w:rsidP="00761263">
      <w:pPr>
        <w:widowControl w:val="0"/>
        <w:rPr>
          <w:rFonts w:ascii="Officina Sans ITC TT" w:hAnsi="Officina Sans ITC TT"/>
        </w:rPr>
      </w:pPr>
    </w:p>
    <w:p w:rsidR="00761263" w:rsidRDefault="00761263" w:rsidP="00761263">
      <w:pPr>
        <w:widowControl w:val="0"/>
        <w:rPr>
          <w:rFonts w:ascii="Officina Sans ITC TT" w:hAnsi="Officina Sans ITC TT"/>
        </w:rPr>
      </w:pPr>
      <w:r>
        <w:rPr>
          <w:rFonts w:ascii="Officina Sans ITC TT" w:hAnsi="Officina Sans ITC TT"/>
        </w:rPr>
        <w:t xml:space="preserve">Hier herzlichen Dank an Herrn Werner </w:t>
      </w:r>
      <w:proofErr w:type="spellStart"/>
      <w:r>
        <w:rPr>
          <w:rFonts w:ascii="Officina Sans ITC TT" w:hAnsi="Officina Sans ITC TT"/>
        </w:rPr>
        <w:t>Uelpenich</w:t>
      </w:r>
      <w:proofErr w:type="spellEnd"/>
      <w:r>
        <w:rPr>
          <w:rFonts w:ascii="Officina Sans ITC TT" w:hAnsi="Officina Sans ITC TT"/>
        </w:rPr>
        <w:t xml:space="preserve"> für diese noch fehlende Ergänzung.</w:t>
      </w:r>
    </w:p>
    <w:p w:rsidR="00761263" w:rsidRPr="00507407" w:rsidRDefault="006F1A83" w:rsidP="00507407">
      <w:pPr>
        <w:widowControl w:val="0"/>
        <w:rPr>
          <w:sz w:val="24"/>
          <w:szCs w:val="24"/>
        </w:rPr>
      </w:pPr>
      <w:r w:rsidRPr="006F1A83">
        <w:rPr>
          <w:rFonts w:ascii="Officina Sans ITC TT" w:hAnsi="Officina Sans ITC TT"/>
          <w:noProof/>
        </w:rPr>
        <w:pict>
          <v:shape id="_x0000_s1038" type="#_x0000_t202" style="position:absolute;margin-left:-1.85pt;margin-top:15.15pt;width:428.7pt;height:36.05pt;z-index:251683840;mso-height-percent:200;mso-height-percent:200;mso-width-relative:margin;mso-height-relative:margin" fillcolor="#aa8f00" strokecolor="black [3213]">
            <v:textbox style="mso-fit-shape-to-text:t">
              <w:txbxContent>
                <w:p w:rsidR="005A0F89" w:rsidRPr="00186839" w:rsidRDefault="005A0F89" w:rsidP="00186839">
                  <w:pPr>
                    <w:pStyle w:val="Copy"/>
                  </w:pPr>
                  <w:r w:rsidRPr="00186839">
                    <w:t>Wird die Vorschaltseite an dieser Stelle wieder gelöscht, kann jeder sofort und ohne Zusti</w:t>
                  </w:r>
                  <w:r w:rsidRPr="00186839">
                    <w:t>m</w:t>
                  </w:r>
                  <w:r w:rsidRPr="00186839">
                    <w:t>mung auf die Dateien zugreifen</w:t>
                  </w:r>
                </w:p>
              </w:txbxContent>
            </v:textbox>
          </v:shape>
        </w:pict>
      </w:r>
      <w:r>
        <w:rPr>
          <w:sz w:val="24"/>
          <w:szCs w:val="24"/>
        </w:rPr>
        <w:pict>
          <v:shape id="_x0000_s1037" type="#_x0000_t202" style="position:absolute;margin-left:56.7pt;margin-top:734.15pt;width:481.9pt;height:46.85pt;z-index:251681792;mso-wrap-distance-left:2.88pt;mso-wrap-distance-top:2.88pt;mso-wrap-distance-right:2.88pt;mso-wrap-distance-bottom:2.88pt" fillcolor="#aa8f00" strokeweight="1pt" insetpen="t" o:cliptowrap="t">
            <v:stroke>
              <o:left v:ext="view" weight="1pt" joinstyle="miter" insetpen="t"/>
              <o:top v:ext="view" weight="1pt" joinstyle="miter" insetpen="t"/>
              <o:right v:ext="view" weight="1pt" joinstyle="miter" insetpen="t"/>
              <o:bottom v:ext="view" weight="1pt" joinstyle="miter" insetpen="t"/>
              <o:column v:ext="view" color="black [0]"/>
            </v:stroke>
            <v:shadow color="#ccc"/>
            <v:textbox style="mso-column-margin:2mm" inset="4pt,1pt,4pt,1pt">
              <w:txbxContent>
                <w:p w:rsidR="005A0F89" w:rsidRDefault="005A0F89" w:rsidP="00507407">
                  <w:pPr>
                    <w:pStyle w:val="berschrift3"/>
                    <w:spacing w:line="135" w:lineRule="exact"/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</w:pPr>
                  <w:bookmarkStart w:id="19" w:name="_Toc381794210"/>
                  <w:r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  <w:t>Wird die Vorschaltseite an dieser Stelle wieder gelöscht, kann jeder sofort und ohne Zusti</w:t>
                  </w:r>
                  <w:r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  <w:t>m</w:t>
                  </w:r>
                  <w:r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  <w:t>mung auf die Dateien zugreifen.</w:t>
                  </w:r>
                  <w:bookmarkEnd w:id="19"/>
                </w:p>
              </w:txbxContent>
            </v:textbox>
          </v:shape>
        </w:pict>
      </w:r>
      <w:r>
        <w:rPr>
          <w:sz w:val="24"/>
          <w:szCs w:val="24"/>
        </w:rPr>
        <w:pict>
          <v:shape id="_x0000_s1036" type="#_x0000_t202" style="position:absolute;margin-left:56.7pt;margin-top:603.75pt;width:481.9pt;height:46.85pt;z-index:251679744;mso-wrap-distance-left:2.88pt;mso-wrap-distance-top:2.88pt;mso-wrap-distance-right:2.88pt;mso-wrap-distance-bottom:2.88pt" fillcolor="#aa8f00" strokeweight="1pt" insetpen="t" o:cliptowrap="t">
            <v:stroke>
              <o:left v:ext="view" weight="1pt" joinstyle="miter" insetpen="t"/>
              <o:top v:ext="view" weight="1pt" joinstyle="miter" insetpen="t"/>
              <o:right v:ext="view" weight="1pt" joinstyle="miter" insetpen="t"/>
              <o:bottom v:ext="view" weight="1pt" joinstyle="miter" insetpen="t"/>
              <o:column v:ext="view" color="black [0]"/>
            </v:stroke>
            <v:shadow color="#ccc"/>
            <v:textbox style="mso-column-margin:2mm" inset="4pt,1pt,4pt,1pt">
              <w:txbxContent>
                <w:p w:rsidR="005A0F89" w:rsidRDefault="005A0F89" w:rsidP="00507407">
                  <w:pPr>
                    <w:pStyle w:val="berschrift3"/>
                    <w:spacing w:line="135" w:lineRule="exact"/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</w:pPr>
                  <w:bookmarkStart w:id="20" w:name="_Toc381794211"/>
                  <w:r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  <w:t>Wird die Vorschaltseite an dieser Stelle wieder gelöscht, kann jeder sofort und ohne Zusti</w:t>
                  </w:r>
                  <w:r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  <w:t>m</w:t>
                  </w:r>
                  <w:r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  <w:t>mung auf die Dateien zugreifen.</w:t>
                  </w:r>
                  <w:bookmarkEnd w:id="20"/>
                </w:p>
              </w:txbxContent>
            </v:textbox>
          </v:shape>
        </w:pict>
      </w:r>
      <w:r>
        <w:rPr>
          <w:sz w:val="24"/>
          <w:szCs w:val="24"/>
        </w:rPr>
        <w:pict>
          <v:shape id="_x0000_s1035" type="#_x0000_t202" style="position:absolute;margin-left:56.7pt;margin-top:603.75pt;width:481.9pt;height:46.85pt;z-index:251677696;mso-wrap-distance-left:2.88pt;mso-wrap-distance-top:2.88pt;mso-wrap-distance-right:2.88pt;mso-wrap-distance-bottom:2.88pt" fillcolor="#aa8f00" strokeweight="1pt" insetpen="t" o:cliptowrap="t">
            <v:stroke>
              <o:left v:ext="view" weight="1pt" joinstyle="miter" insetpen="t"/>
              <o:top v:ext="view" weight="1pt" joinstyle="miter" insetpen="t"/>
              <o:right v:ext="view" weight="1pt" joinstyle="miter" insetpen="t"/>
              <o:bottom v:ext="view" weight="1pt" joinstyle="miter" insetpen="t"/>
              <o:column v:ext="view" color="black [0]"/>
            </v:stroke>
            <v:shadow color="#ccc"/>
            <v:textbox style="mso-column-margin:2mm" inset="4pt,1pt,4pt,1pt">
              <w:txbxContent>
                <w:p w:rsidR="005A0F89" w:rsidRDefault="005A0F89" w:rsidP="00507407">
                  <w:pPr>
                    <w:pStyle w:val="berschrift3"/>
                    <w:spacing w:line="135" w:lineRule="exact"/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</w:pPr>
                  <w:bookmarkStart w:id="21" w:name="_Toc381794212"/>
                  <w:r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  <w:t>Wird die Vorschaltseite an dieser Stelle wieder gelöscht, kann jeder sofort und ohne Zusti</w:t>
                  </w:r>
                  <w:r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  <w:t>m</w:t>
                  </w:r>
                  <w:r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  <w:t>mung auf die Dateien zugreifen.</w:t>
                  </w:r>
                  <w:bookmarkEnd w:id="21"/>
                </w:p>
              </w:txbxContent>
            </v:textbox>
          </v:shape>
        </w:pict>
      </w:r>
      <w:r>
        <w:rPr>
          <w:sz w:val="24"/>
          <w:szCs w:val="24"/>
        </w:rPr>
        <w:pict>
          <v:shape id="_x0000_s1033" type="#_x0000_t202" style="position:absolute;margin-left:56.7pt;margin-top:603.75pt;width:481.9pt;height:46.85pt;z-index:251675648;mso-wrap-distance-left:2.88pt;mso-wrap-distance-top:2.88pt;mso-wrap-distance-right:2.88pt;mso-wrap-distance-bottom:2.88pt" fillcolor="#aa8f00" strokeweight="1pt" insetpen="t" o:cliptowrap="t">
            <v:stroke>
              <o:left v:ext="view" weight="1pt" joinstyle="miter" insetpen="t"/>
              <o:top v:ext="view" weight="1pt" joinstyle="miter" insetpen="t"/>
              <o:right v:ext="view" weight="1pt" joinstyle="miter" insetpen="t"/>
              <o:bottom v:ext="view" weight="1pt" joinstyle="miter" insetpen="t"/>
              <o:column v:ext="view" color="black [0]"/>
            </v:stroke>
            <v:shadow color="#ccc"/>
            <v:textbox style="mso-column-margin:2mm" inset="4pt,1pt,4pt,1pt">
              <w:txbxContent>
                <w:p w:rsidR="005A0F89" w:rsidRDefault="005A0F89" w:rsidP="00761263">
                  <w:pPr>
                    <w:pStyle w:val="berschrift3"/>
                    <w:spacing w:line="135" w:lineRule="exact"/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</w:pPr>
                  <w:bookmarkStart w:id="22" w:name="_Toc381794213"/>
                  <w:r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  <w:t>Wird die Vorschaltseite an dieser Stelle wieder gelöscht, kann jeder sofort und ohne Zusti</w:t>
                  </w:r>
                  <w:r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  <w:t>m</w:t>
                  </w:r>
                  <w:r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  <w:t>mung auf die Dateien zugreifen.</w:t>
                  </w:r>
                  <w:bookmarkEnd w:id="22"/>
                </w:p>
              </w:txbxContent>
            </v:textbox>
          </v:shape>
        </w:pict>
      </w:r>
      <w:r>
        <w:rPr>
          <w:sz w:val="24"/>
          <w:szCs w:val="24"/>
        </w:rPr>
        <w:pict>
          <v:shape id="_x0000_s1032" type="#_x0000_t202" style="position:absolute;margin-left:56.7pt;margin-top:603.75pt;width:481.9pt;height:46.85pt;z-index:251673600;mso-wrap-distance-left:2.88pt;mso-wrap-distance-top:2.88pt;mso-wrap-distance-right:2.88pt;mso-wrap-distance-bottom:2.88pt" fillcolor="#aa8f00" strokeweight="1pt" insetpen="t" o:cliptowrap="t">
            <v:stroke>
              <o:left v:ext="view" weight="1pt" joinstyle="miter" insetpen="t"/>
              <o:top v:ext="view" weight="1pt" joinstyle="miter" insetpen="t"/>
              <o:right v:ext="view" weight="1pt" joinstyle="miter" insetpen="t"/>
              <o:bottom v:ext="view" weight="1pt" joinstyle="miter" insetpen="t"/>
              <o:column v:ext="view" color="black [0]"/>
            </v:stroke>
            <v:shadow color="#ccc"/>
            <v:textbox style="mso-column-margin:2mm" inset="4pt,1pt,4pt,1pt">
              <w:txbxContent>
                <w:p w:rsidR="005A0F89" w:rsidRDefault="005A0F89" w:rsidP="00761263">
                  <w:pPr>
                    <w:pStyle w:val="berschrift3"/>
                    <w:spacing w:line="135" w:lineRule="exact"/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</w:pPr>
                  <w:bookmarkStart w:id="23" w:name="_Toc381794214"/>
                  <w:r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  <w:t>Wird die Vorschaltseite an dieser Stelle wieder gelöscht, kann jeder sofort und ohne Zusti</w:t>
                  </w:r>
                  <w:r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  <w:t>m</w:t>
                  </w:r>
                  <w:r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  <w:t>mung auf die Dateien zugreifen.</w:t>
                  </w:r>
                  <w:bookmarkEnd w:id="23"/>
                </w:p>
              </w:txbxContent>
            </v:textbox>
          </v:shape>
        </w:pict>
      </w:r>
      <w:r>
        <w:rPr>
          <w:sz w:val="24"/>
          <w:szCs w:val="24"/>
        </w:rPr>
        <w:pict>
          <v:shape id="_x0000_s1031" type="#_x0000_t202" style="position:absolute;margin-left:56.7pt;margin-top:603.75pt;width:481.9pt;height:46.85pt;z-index:251671552;mso-wrap-distance-left:2.88pt;mso-wrap-distance-top:2.88pt;mso-wrap-distance-right:2.88pt;mso-wrap-distance-bottom:2.88pt" fillcolor="#aa8f00" strokeweight="1pt" insetpen="t" o:cliptowrap="t">
            <v:stroke>
              <o:left v:ext="view" weight="1pt" joinstyle="miter" insetpen="t"/>
              <o:top v:ext="view" weight="1pt" joinstyle="miter" insetpen="t"/>
              <o:right v:ext="view" weight="1pt" joinstyle="miter" insetpen="t"/>
              <o:bottom v:ext="view" weight="1pt" joinstyle="miter" insetpen="t"/>
              <o:column v:ext="view" color="black [0]"/>
            </v:stroke>
            <v:shadow color="#ccc"/>
            <v:textbox style="mso-column-margin:2mm" inset="4pt,1pt,4pt,1pt">
              <w:txbxContent>
                <w:p w:rsidR="005A0F89" w:rsidRDefault="005A0F89" w:rsidP="00761263">
                  <w:pPr>
                    <w:pStyle w:val="berschrift3"/>
                    <w:spacing w:line="135" w:lineRule="exact"/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</w:pPr>
                  <w:bookmarkStart w:id="24" w:name="_Toc381794215"/>
                  <w:r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  <w:t>Wird die Vorschaltseite an dieser Stelle wieder gelöscht, kann jeder sofort und ohne Zusti</w:t>
                  </w:r>
                  <w:r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  <w:t>m</w:t>
                  </w:r>
                  <w:r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  <w:t>mung auf die Dateien zugreifen.</w:t>
                  </w:r>
                  <w:bookmarkEnd w:id="24"/>
                </w:p>
              </w:txbxContent>
            </v:textbox>
          </v:shape>
        </w:pict>
      </w:r>
      <w:r>
        <w:rPr>
          <w:sz w:val="24"/>
          <w:szCs w:val="24"/>
        </w:rPr>
        <w:pict>
          <v:shape id="_x0000_s1030" type="#_x0000_t202" style="position:absolute;margin-left:56.7pt;margin-top:603.75pt;width:481.9pt;height:46.85pt;z-index:251669504;mso-wrap-distance-left:2.88pt;mso-wrap-distance-top:2.88pt;mso-wrap-distance-right:2.88pt;mso-wrap-distance-bottom:2.88pt" fillcolor="#aa8f00" strokeweight="1pt" insetpen="t" o:cliptowrap="t">
            <v:stroke>
              <o:left v:ext="view" weight="1pt" joinstyle="miter" insetpen="t"/>
              <o:top v:ext="view" weight="1pt" joinstyle="miter" insetpen="t"/>
              <o:right v:ext="view" weight="1pt" joinstyle="miter" insetpen="t"/>
              <o:bottom v:ext="view" weight="1pt" joinstyle="miter" insetpen="t"/>
              <o:column v:ext="view" color="black [0]"/>
            </v:stroke>
            <v:shadow color="#ccc"/>
            <v:textbox style="mso-column-margin:2mm" inset="4pt,1pt,4pt,1pt">
              <w:txbxContent>
                <w:p w:rsidR="005A0F89" w:rsidRDefault="005A0F89" w:rsidP="00761263">
                  <w:pPr>
                    <w:pStyle w:val="berschrift3"/>
                    <w:spacing w:line="135" w:lineRule="exact"/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</w:pPr>
                  <w:bookmarkStart w:id="25" w:name="_Toc381794216"/>
                  <w:r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  <w:t>Wird die Vorschaltseite an dieser Stelle wieder gelöscht, kann jeder sofort und ohne Zusti</w:t>
                  </w:r>
                  <w:r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  <w:t>m</w:t>
                  </w:r>
                  <w:r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  <w:t>mung auf die Dateien zugreifen.</w:t>
                  </w:r>
                  <w:bookmarkEnd w:id="25"/>
                </w:p>
              </w:txbxContent>
            </v:textbox>
          </v:shape>
        </w:pict>
      </w:r>
      <w:r>
        <w:rPr>
          <w:sz w:val="24"/>
          <w:szCs w:val="24"/>
        </w:rPr>
        <w:pict>
          <v:shape id="_x0000_s1029" type="#_x0000_t202" style="position:absolute;margin-left:56.7pt;margin-top:603.75pt;width:481.9pt;height:46.85pt;z-index:251667456;mso-wrap-distance-left:2.88pt;mso-wrap-distance-top:2.88pt;mso-wrap-distance-right:2.88pt;mso-wrap-distance-bottom:2.88pt" fillcolor="#aa8f00" strokeweight="1pt" insetpen="t" o:cliptowrap="t">
            <v:stroke>
              <o:left v:ext="view" weight="1pt" joinstyle="miter" insetpen="t"/>
              <o:top v:ext="view" weight="1pt" joinstyle="miter" insetpen="t"/>
              <o:right v:ext="view" weight="1pt" joinstyle="miter" insetpen="t"/>
              <o:bottom v:ext="view" weight="1pt" joinstyle="miter" insetpen="t"/>
              <o:column v:ext="view" color="black [0]"/>
            </v:stroke>
            <v:shadow color="#ccc"/>
            <v:textbox style="mso-column-margin:2mm" inset="4pt,1pt,4pt,1pt">
              <w:txbxContent>
                <w:p w:rsidR="005A0F89" w:rsidRDefault="005A0F89" w:rsidP="00761263">
                  <w:pPr>
                    <w:pStyle w:val="berschrift3"/>
                    <w:spacing w:line="135" w:lineRule="exact"/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</w:pPr>
                  <w:bookmarkStart w:id="26" w:name="_Toc381794217"/>
                  <w:r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  <w:t>Wird die Vorschaltseite an dieser Stelle wieder gelöscht, kann jeder sofort und ohne Zusti</w:t>
                  </w:r>
                  <w:r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  <w:t>m</w:t>
                  </w:r>
                  <w:r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  <w:t>mung auf die Dateien zugreifen.</w:t>
                  </w:r>
                  <w:bookmarkEnd w:id="26"/>
                </w:p>
              </w:txbxContent>
            </v:textbox>
          </v:shape>
        </w:pict>
      </w:r>
      <w:r>
        <w:rPr>
          <w:sz w:val="24"/>
          <w:szCs w:val="24"/>
        </w:rPr>
        <w:pict>
          <v:shape id="_x0000_s1027" type="#_x0000_t202" style="position:absolute;margin-left:56.7pt;margin-top:603.75pt;width:481.9pt;height:46.85pt;z-index:251663360;mso-wrap-distance-left:2.88pt;mso-wrap-distance-top:2.88pt;mso-wrap-distance-right:2.88pt;mso-wrap-distance-bottom:2.88pt" fillcolor="#aa8f00" strokeweight="1pt" insetpen="t" o:cliptowrap="t">
            <v:stroke>
              <o:left v:ext="view" weight="1pt" joinstyle="miter" insetpen="t"/>
              <o:top v:ext="view" weight="1pt" joinstyle="miter" insetpen="t"/>
              <o:right v:ext="view" weight="1pt" joinstyle="miter" insetpen="t"/>
              <o:bottom v:ext="view" weight="1pt" joinstyle="miter" insetpen="t"/>
              <o:column v:ext="view" color="black [0]"/>
            </v:stroke>
            <v:shadow color="#ccc"/>
            <v:textbox style="mso-column-margin:2mm" inset="4pt,1pt,4pt,1pt">
              <w:txbxContent>
                <w:p w:rsidR="005A0F89" w:rsidRDefault="005A0F89" w:rsidP="00761263">
                  <w:pPr>
                    <w:pStyle w:val="berschrift3"/>
                    <w:spacing w:line="135" w:lineRule="exact"/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</w:pPr>
                  <w:bookmarkStart w:id="27" w:name="_Toc381794218"/>
                  <w:r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  <w:t>Wird die Vorschaltseite an dieser Stelle wieder gelöscht, kann jeder sofort und ohne Zusti</w:t>
                  </w:r>
                  <w:r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  <w:t>m</w:t>
                  </w:r>
                  <w:r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  <w:t>mung auf die Dateien zugreifen.</w:t>
                  </w:r>
                  <w:bookmarkEnd w:id="27"/>
                </w:p>
              </w:txbxContent>
            </v:textbox>
          </v:shape>
        </w:pict>
      </w:r>
      <w:r>
        <w:rPr>
          <w:sz w:val="24"/>
          <w:szCs w:val="24"/>
        </w:rPr>
        <w:pict>
          <v:shape id="_x0000_s1028" type="#_x0000_t202" style="position:absolute;margin-left:56.7pt;margin-top:603.75pt;width:481.9pt;height:46.85pt;z-index:251665408;mso-wrap-distance-left:2.88pt;mso-wrap-distance-top:2.88pt;mso-wrap-distance-right:2.88pt;mso-wrap-distance-bottom:2.88pt" fillcolor="#aa8f00" strokeweight="1pt" insetpen="t" o:cliptowrap="t">
            <v:stroke>
              <o:left v:ext="view" weight="1pt" joinstyle="miter" insetpen="t"/>
              <o:top v:ext="view" weight="1pt" joinstyle="miter" insetpen="t"/>
              <o:right v:ext="view" weight="1pt" joinstyle="miter" insetpen="t"/>
              <o:bottom v:ext="view" weight="1pt" joinstyle="miter" insetpen="t"/>
              <o:column v:ext="view" color="black [0]"/>
            </v:stroke>
            <v:shadow color="#ccc"/>
            <v:textbox style="mso-column-margin:2mm" inset="4pt,1pt,4pt,1pt">
              <w:txbxContent>
                <w:p w:rsidR="005A0F89" w:rsidRDefault="005A0F89" w:rsidP="00761263">
                  <w:pPr>
                    <w:pStyle w:val="berschrift3"/>
                    <w:spacing w:line="135" w:lineRule="exact"/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</w:pPr>
                  <w:bookmarkStart w:id="28" w:name="_Toc381794219"/>
                  <w:r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  <w:t>Wird die Vorschaltseite an dieser Stelle wieder gelöscht, kann jeder sofort und ohne Zusti</w:t>
                  </w:r>
                  <w:r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  <w:t>m</w:t>
                  </w:r>
                  <w:r>
                    <w:rPr>
                      <w:rFonts w:ascii="Calibri" w:hAnsi="Calibri"/>
                      <w:bCs w:val="0"/>
                      <w:color w:val="FFFFFF"/>
                      <w:sz w:val="24"/>
                      <w:szCs w:val="24"/>
                    </w:rPr>
                    <w:t>mung auf die Dateien zugreifen.</w:t>
                  </w:r>
                  <w:bookmarkEnd w:id="28"/>
                </w:p>
              </w:txbxContent>
            </v:textbox>
          </v:shape>
        </w:pict>
      </w:r>
    </w:p>
    <w:sectPr w:rsidR="00761263" w:rsidRPr="00507407" w:rsidSect="00BE1F79">
      <w:headerReference w:type="default" r:id="rId37"/>
      <w:footerReference w:type="default" r:id="rId38"/>
      <w:pgSz w:w="11906" w:h="16838" w:code="9"/>
      <w:pgMar w:top="1985" w:right="1418" w:bottom="851" w:left="1134" w:header="113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F89" w:rsidRDefault="005A0F89" w:rsidP="00FF22BD">
      <w:r>
        <w:separator/>
      </w:r>
    </w:p>
  </w:endnote>
  <w:endnote w:type="continuationSeparator" w:id="0">
    <w:p w:rsidR="005A0F89" w:rsidRDefault="005A0F89" w:rsidP="00FF22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Officina Sans ITC TT">
    <w:altName w:val="Courier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fficinaSans-Book">
    <w:altName w:val="ITC Officina Sans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Officina Sans ITC TT" w:hAnsi="Officina Sans ITC TT"/>
        <w:sz w:val="16"/>
        <w:szCs w:val="16"/>
      </w:rPr>
      <w:id w:val="14498016"/>
      <w:docPartObj>
        <w:docPartGallery w:val="Page Numbers (Bottom of Page)"/>
        <w:docPartUnique/>
      </w:docPartObj>
    </w:sdtPr>
    <w:sdtEndPr>
      <w:rPr>
        <w:b/>
        <w:color w:val="003374"/>
      </w:rPr>
    </w:sdtEndPr>
    <w:sdtContent>
      <w:p w:rsidR="005A0F89" w:rsidRPr="00561C04" w:rsidRDefault="006F1A83" w:rsidP="00BC31C0">
        <w:pPr>
          <w:pStyle w:val="Fuzeile"/>
          <w:jc w:val="center"/>
          <w:rPr>
            <w:rFonts w:ascii="Officina Sans ITC TT" w:hAnsi="Officina Sans ITC TT"/>
            <w:b/>
            <w:color w:val="003374"/>
            <w:sz w:val="16"/>
            <w:szCs w:val="16"/>
          </w:rPr>
        </w:pPr>
        <w:r w:rsidRPr="006F1A83">
          <w:rPr>
            <w:rFonts w:ascii="Officina Sans ITC TT" w:hAnsi="Officina Sans ITC TT"/>
            <w:sz w:val="16"/>
            <w:szCs w:val="16"/>
          </w:rPr>
          <w:pict>
            <v:rect id="_x0000_i1026" style="width:467.4pt;height:1.5pt" o:hralign="center" o:hrstd="t" o:hrnoshade="t" o:hr="t" fillcolor="#aa8f00" stroked="f"/>
          </w:pict>
        </w:r>
        <w:r w:rsidRPr="00561C04">
          <w:rPr>
            <w:rFonts w:ascii="Officina Sans ITC TT" w:hAnsi="Officina Sans ITC TT" w:cs="Arial"/>
            <w:b/>
            <w:color w:val="003374"/>
            <w:sz w:val="16"/>
            <w:szCs w:val="16"/>
          </w:rPr>
          <w:fldChar w:fldCharType="begin"/>
        </w:r>
        <w:r w:rsidR="005A0F89" w:rsidRPr="00561C04">
          <w:rPr>
            <w:rFonts w:ascii="Officina Sans ITC TT" w:hAnsi="Officina Sans ITC TT" w:cs="Arial"/>
            <w:b/>
            <w:color w:val="003374"/>
            <w:sz w:val="16"/>
            <w:szCs w:val="16"/>
          </w:rPr>
          <w:instrText xml:space="preserve"> PAGE   \* MERGEFORMAT </w:instrText>
        </w:r>
        <w:r w:rsidRPr="00561C04">
          <w:rPr>
            <w:rFonts w:ascii="Officina Sans ITC TT" w:hAnsi="Officina Sans ITC TT" w:cs="Arial"/>
            <w:b/>
            <w:color w:val="003374"/>
            <w:sz w:val="16"/>
            <w:szCs w:val="16"/>
          </w:rPr>
          <w:fldChar w:fldCharType="separate"/>
        </w:r>
        <w:r w:rsidR="00561C04">
          <w:rPr>
            <w:rFonts w:ascii="Officina Sans ITC TT" w:hAnsi="Officina Sans ITC TT" w:cs="Arial"/>
            <w:b/>
            <w:noProof/>
            <w:color w:val="003374"/>
            <w:sz w:val="16"/>
            <w:szCs w:val="16"/>
          </w:rPr>
          <w:t>1</w:t>
        </w:r>
        <w:r w:rsidRPr="00561C04">
          <w:rPr>
            <w:rFonts w:ascii="Officina Sans ITC TT" w:hAnsi="Officina Sans ITC TT" w:cs="Arial"/>
            <w:b/>
            <w:color w:val="003374"/>
            <w:sz w:val="16"/>
            <w:szCs w:val="16"/>
          </w:rPr>
          <w:fldChar w:fldCharType="end"/>
        </w:r>
        <w:r w:rsidR="005A0F89" w:rsidRPr="00561C04">
          <w:rPr>
            <w:rFonts w:ascii="Officina Sans ITC TT" w:hAnsi="Officina Sans ITC TT" w:cs="Arial"/>
            <w:b/>
            <w:color w:val="003374"/>
            <w:sz w:val="16"/>
            <w:szCs w:val="16"/>
          </w:rPr>
          <w:tab/>
        </w:r>
        <w:r w:rsidR="005A0F89" w:rsidRPr="00561C04">
          <w:rPr>
            <w:rFonts w:ascii="Officina Sans ITC TT" w:hAnsi="Officina Sans ITC TT" w:cs="Arial"/>
            <w:b/>
            <w:color w:val="003374"/>
            <w:sz w:val="16"/>
            <w:szCs w:val="16"/>
          </w:rPr>
          <w:tab/>
          <w:t>Erzbistum Köln | Dokumentencenter | 5. März 2014</w:t>
        </w:r>
      </w:p>
    </w:sdtContent>
  </w:sdt>
  <w:p w:rsidR="005A0F89" w:rsidRPr="00561C04" w:rsidRDefault="005A0F89">
    <w:pPr>
      <w:pStyle w:val="Fuzeile"/>
      <w:rPr>
        <w:color w:val="00337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F89" w:rsidRDefault="005A0F89" w:rsidP="00FF22BD">
      <w:r>
        <w:separator/>
      </w:r>
    </w:p>
  </w:footnote>
  <w:footnote w:type="continuationSeparator" w:id="0">
    <w:p w:rsidR="005A0F89" w:rsidRDefault="005A0F89" w:rsidP="00FF22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F89" w:rsidRDefault="006F1A83">
    <w:pPr>
      <w:pStyle w:val="Kopfzeile"/>
    </w:pPr>
    <w:r w:rsidRPr="006F1A83">
      <w:rPr>
        <w:sz w:val="18"/>
        <w:szCs w:val="18"/>
      </w:rPr>
      <w:pict>
        <v:rect id="_x0000_i1025" style="width:467.4pt;height:1.5pt" o:hralign="center" o:hrstd="t" o:hrnoshade="t" o:hr="t" fillcolor="#aa8f00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181288"/>
    <w:multiLevelType w:val="hybridMultilevel"/>
    <w:tmpl w:val="F85805E4"/>
    <w:lvl w:ilvl="0" w:tplc="04070015">
      <w:start w:val="1"/>
      <w:numFmt w:val="decimal"/>
      <w:lvlText w:val="(%1)"/>
      <w:lvlJc w:val="left"/>
      <w:pPr>
        <w:ind w:left="1992" w:hanging="360"/>
      </w:pPr>
    </w:lvl>
    <w:lvl w:ilvl="1" w:tplc="04070019" w:tentative="1">
      <w:start w:val="1"/>
      <w:numFmt w:val="lowerLetter"/>
      <w:lvlText w:val="%2."/>
      <w:lvlJc w:val="left"/>
      <w:pPr>
        <w:ind w:left="2712" w:hanging="360"/>
      </w:pPr>
    </w:lvl>
    <w:lvl w:ilvl="2" w:tplc="0407001B" w:tentative="1">
      <w:start w:val="1"/>
      <w:numFmt w:val="lowerRoman"/>
      <w:lvlText w:val="%3."/>
      <w:lvlJc w:val="right"/>
      <w:pPr>
        <w:ind w:left="3432" w:hanging="180"/>
      </w:pPr>
    </w:lvl>
    <w:lvl w:ilvl="3" w:tplc="0407000F" w:tentative="1">
      <w:start w:val="1"/>
      <w:numFmt w:val="decimal"/>
      <w:lvlText w:val="%4."/>
      <w:lvlJc w:val="left"/>
      <w:pPr>
        <w:ind w:left="4152" w:hanging="360"/>
      </w:pPr>
    </w:lvl>
    <w:lvl w:ilvl="4" w:tplc="04070019" w:tentative="1">
      <w:start w:val="1"/>
      <w:numFmt w:val="lowerLetter"/>
      <w:lvlText w:val="%5."/>
      <w:lvlJc w:val="left"/>
      <w:pPr>
        <w:ind w:left="4872" w:hanging="360"/>
      </w:pPr>
    </w:lvl>
    <w:lvl w:ilvl="5" w:tplc="0407001B" w:tentative="1">
      <w:start w:val="1"/>
      <w:numFmt w:val="lowerRoman"/>
      <w:lvlText w:val="%6."/>
      <w:lvlJc w:val="right"/>
      <w:pPr>
        <w:ind w:left="5592" w:hanging="180"/>
      </w:pPr>
    </w:lvl>
    <w:lvl w:ilvl="6" w:tplc="0407000F" w:tentative="1">
      <w:start w:val="1"/>
      <w:numFmt w:val="decimal"/>
      <w:lvlText w:val="%7."/>
      <w:lvlJc w:val="left"/>
      <w:pPr>
        <w:ind w:left="6312" w:hanging="360"/>
      </w:pPr>
    </w:lvl>
    <w:lvl w:ilvl="7" w:tplc="04070019" w:tentative="1">
      <w:start w:val="1"/>
      <w:numFmt w:val="lowerLetter"/>
      <w:lvlText w:val="%8."/>
      <w:lvlJc w:val="left"/>
      <w:pPr>
        <w:ind w:left="7032" w:hanging="360"/>
      </w:pPr>
    </w:lvl>
    <w:lvl w:ilvl="8" w:tplc="0407001B" w:tentative="1">
      <w:start w:val="1"/>
      <w:numFmt w:val="lowerRoman"/>
      <w:lvlText w:val="%9."/>
      <w:lvlJc w:val="right"/>
      <w:pPr>
        <w:ind w:left="775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83">
      <o:colormenu v:ext="edit" fillcolor="#aa8f00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FF22BD"/>
    <w:rsid w:val="0001259F"/>
    <w:rsid w:val="000263DA"/>
    <w:rsid w:val="00045AD3"/>
    <w:rsid w:val="000637C0"/>
    <w:rsid w:val="00075DD3"/>
    <w:rsid w:val="0008484B"/>
    <w:rsid w:val="0008631A"/>
    <w:rsid w:val="000900BE"/>
    <w:rsid w:val="000E6E13"/>
    <w:rsid w:val="000F5674"/>
    <w:rsid w:val="0010737D"/>
    <w:rsid w:val="00120DB6"/>
    <w:rsid w:val="00150892"/>
    <w:rsid w:val="00165A5D"/>
    <w:rsid w:val="00170585"/>
    <w:rsid w:val="00186839"/>
    <w:rsid w:val="00191987"/>
    <w:rsid w:val="001C2604"/>
    <w:rsid w:val="001C34C3"/>
    <w:rsid w:val="001C37AC"/>
    <w:rsid w:val="001E6C20"/>
    <w:rsid w:val="001F309F"/>
    <w:rsid w:val="00223E58"/>
    <w:rsid w:val="00225415"/>
    <w:rsid w:val="00242CE3"/>
    <w:rsid w:val="00247669"/>
    <w:rsid w:val="00274F80"/>
    <w:rsid w:val="00282BF7"/>
    <w:rsid w:val="002970BF"/>
    <w:rsid w:val="002D69D7"/>
    <w:rsid w:val="002E4132"/>
    <w:rsid w:val="00322B21"/>
    <w:rsid w:val="003235DE"/>
    <w:rsid w:val="003542DD"/>
    <w:rsid w:val="00356523"/>
    <w:rsid w:val="00361D08"/>
    <w:rsid w:val="00371E6F"/>
    <w:rsid w:val="00397E52"/>
    <w:rsid w:val="003E6FE2"/>
    <w:rsid w:val="003E7148"/>
    <w:rsid w:val="003F0D27"/>
    <w:rsid w:val="003F2338"/>
    <w:rsid w:val="003F43AC"/>
    <w:rsid w:val="004105E2"/>
    <w:rsid w:val="004110C8"/>
    <w:rsid w:val="004123E2"/>
    <w:rsid w:val="00434AD8"/>
    <w:rsid w:val="00441872"/>
    <w:rsid w:val="00441C69"/>
    <w:rsid w:val="004518B8"/>
    <w:rsid w:val="004523BD"/>
    <w:rsid w:val="00455FA7"/>
    <w:rsid w:val="00461991"/>
    <w:rsid w:val="00474B11"/>
    <w:rsid w:val="0047547C"/>
    <w:rsid w:val="00494CE9"/>
    <w:rsid w:val="004C0CC5"/>
    <w:rsid w:val="004C2DED"/>
    <w:rsid w:val="004E12A0"/>
    <w:rsid w:val="0050239B"/>
    <w:rsid w:val="00507407"/>
    <w:rsid w:val="005106D5"/>
    <w:rsid w:val="00511883"/>
    <w:rsid w:val="00535731"/>
    <w:rsid w:val="00537D37"/>
    <w:rsid w:val="00561C04"/>
    <w:rsid w:val="0057388D"/>
    <w:rsid w:val="00584E71"/>
    <w:rsid w:val="00590013"/>
    <w:rsid w:val="005957CE"/>
    <w:rsid w:val="005A0F89"/>
    <w:rsid w:val="005B3801"/>
    <w:rsid w:val="005C2543"/>
    <w:rsid w:val="005E4D31"/>
    <w:rsid w:val="005E7BA5"/>
    <w:rsid w:val="00602D21"/>
    <w:rsid w:val="00613316"/>
    <w:rsid w:val="006353A7"/>
    <w:rsid w:val="00636590"/>
    <w:rsid w:val="00642A66"/>
    <w:rsid w:val="006638BB"/>
    <w:rsid w:val="00663CCE"/>
    <w:rsid w:val="00665B85"/>
    <w:rsid w:val="006859C2"/>
    <w:rsid w:val="00691E7B"/>
    <w:rsid w:val="006A2C0F"/>
    <w:rsid w:val="006B2559"/>
    <w:rsid w:val="006B41C6"/>
    <w:rsid w:val="006C3B3D"/>
    <w:rsid w:val="006D732E"/>
    <w:rsid w:val="006E1618"/>
    <w:rsid w:val="006E2CC3"/>
    <w:rsid w:val="006F1A83"/>
    <w:rsid w:val="006F41EC"/>
    <w:rsid w:val="00704F3C"/>
    <w:rsid w:val="00713E95"/>
    <w:rsid w:val="0072377A"/>
    <w:rsid w:val="007379A4"/>
    <w:rsid w:val="007447C8"/>
    <w:rsid w:val="00761263"/>
    <w:rsid w:val="007702EA"/>
    <w:rsid w:val="00782771"/>
    <w:rsid w:val="007917B1"/>
    <w:rsid w:val="007E73B8"/>
    <w:rsid w:val="008101F1"/>
    <w:rsid w:val="0082380B"/>
    <w:rsid w:val="0084069E"/>
    <w:rsid w:val="00871374"/>
    <w:rsid w:val="00884588"/>
    <w:rsid w:val="008C3823"/>
    <w:rsid w:val="008F0CF5"/>
    <w:rsid w:val="00901AAE"/>
    <w:rsid w:val="00907F6D"/>
    <w:rsid w:val="00937B77"/>
    <w:rsid w:val="00982BA9"/>
    <w:rsid w:val="0099388A"/>
    <w:rsid w:val="009A0EF9"/>
    <w:rsid w:val="009A1046"/>
    <w:rsid w:val="00A154C1"/>
    <w:rsid w:val="00A16548"/>
    <w:rsid w:val="00A178AE"/>
    <w:rsid w:val="00A37755"/>
    <w:rsid w:val="00A63F34"/>
    <w:rsid w:val="00A70944"/>
    <w:rsid w:val="00A752DC"/>
    <w:rsid w:val="00A755A0"/>
    <w:rsid w:val="00A8213E"/>
    <w:rsid w:val="00A867B2"/>
    <w:rsid w:val="00A95ED2"/>
    <w:rsid w:val="00A960E1"/>
    <w:rsid w:val="00AA0B12"/>
    <w:rsid w:val="00AB31F3"/>
    <w:rsid w:val="00AF2F8B"/>
    <w:rsid w:val="00B02CDA"/>
    <w:rsid w:val="00B21BF6"/>
    <w:rsid w:val="00B25EBE"/>
    <w:rsid w:val="00B2782B"/>
    <w:rsid w:val="00B36BB2"/>
    <w:rsid w:val="00B42F96"/>
    <w:rsid w:val="00B650AB"/>
    <w:rsid w:val="00B6573B"/>
    <w:rsid w:val="00B84930"/>
    <w:rsid w:val="00B84B33"/>
    <w:rsid w:val="00B965BE"/>
    <w:rsid w:val="00B978EC"/>
    <w:rsid w:val="00BA03E0"/>
    <w:rsid w:val="00BA51CD"/>
    <w:rsid w:val="00BB5C9B"/>
    <w:rsid w:val="00BC31C0"/>
    <w:rsid w:val="00BC4AB2"/>
    <w:rsid w:val="00BD292F"/>
    <w:rsid w:val="00BE1F79"/>
    <w:rsid w:val="00BF1D76"/>
    <w:rsid w:val="00C0484C"/>
    <w:rsid w:val="00C137AD"/>
    <w:rsid w:val="00C32616"/>
    <w:rsid w:val="00C377D8"/>
    <w:rsid w:val="00C52B84"/>
    <w:rsid w:val="00C639F9"/>
    <w:rsid w:val="00C8296C"/>
    <w:rsid w:val="00CC7C17"/>
    <w:rsid w:val="00CD2257"/>
    <w:rsid w:val="00CD3D84"/>
    <w:rsid w:val="00CD70EE"/>
    <w:rsid w:val="00CF01E0"/>
    <w:rsid w:val="00CF2BEB"/>
    <w:rsid w:val="00CF646A"/>
    <w:rsid w:val="00D1059E"/>
    <w:rsid w:val="00D608A4"/>
    <w:rsid w:val="00D636C9"/>
    <w:rsid w:val="00D7243A"/>
    <w:rsid w:val="00D76450"/>
    <w:rsid w:val="00D82B1D"/>
    <w:rsid w:val="00D87199"/>
    <w:rsid w:val="00DD4401"/>
    <w:rsid w:val="00DE435D"/>
    <w:rsid w:val="00DE735D"/>
    <w:rsid w:val="00DF26EC"/>
    <w:rsid w:val="00DF6D28"/>
    <w:rsid w:val="00DF775A"/>
    <w:rsid w:val="00DF7C8B"/>
    <w:rsid w:val="00E0615D"/>
    <w:rsid w:val="00E102F3"/>
    <w:rsid w:val="00E14F64"/>
    <w:rsid w:val="00E23AD8"/>
    <w:rsid w:val="00E406DB"/>
    <w:rsid w:val="00E47091"/>
    <w:rsid w:val="00E50318"/>
    <w:rsid w:val="00E62252"/>
    <w:rsid w:val="00E81B2A"/>
    <w:rsid w:val="00E865A6"/>
    <w:rsid w:val="00EB4CE8"/>
    <w:rsid w:val="00EC09BB"/>
    <w:rsid w:val="00EF287D"/>
    <w:rsid w:val="00EF7A74"/>
    <w:rsid w:val="00F43B9D"/>
    <w:rsid w:val="00F5769A"/>
    <w:rsid w:val="00F63554"/>
    <w:rsid w:val="00F7200C"/>
    <w:rsid w:val="00F90C26"/>
    <w:rsid w:val="00F91510"/>
    <w:rsid w:val="00FB2CF8"/>
    <w:rsid w:val="00FB3C01"/>
    <w:rsid w:val="00FB6572"/>
    <w:rsid w:val="00FC3FD6"/>
    <w:rsid w:val="00FD27D4"/>
    <w:rsid w:val="00FF1F82"/>
    <w:rsid w:val="00FF22BD"/>
    <w:rsid w:val="00FF3B5C"/>
    <w:rsid w:val="00FF5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3">
      <o:colormenu v:ext="edit" fillcolor="#aa8f00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2380B"/>
  </w:style>
  <w:style w:type="paragraph" w:styleId="berschrift1">
    <w:name w:val="heading 1"/>
    <w:basedOn w:val="Standard"/>
    <w:next w:val="Standard"/>
    <w:link w:val="berschrift1Zchn"/>
    <w:uiPriority w:val="9"/>
    <w:qFormat/>
    <w:rsid w:val="00663CCE"/>
    <w:pPr>
      <w:keepNext/>
      <w:keepLines/>
      <w:outlineLvl w:val="0"/>
    </w:pPr>
    <w:rPr>
      <w:rFonts w:ascii="Officina Sans ITC TT" w:eastAsiaTheme="majorEastAsia" w:hAnsi="Officina Sans ITC TT" w:cstheme="majorBidi"/>
      <w:b/>
      <w:bCs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638BB"/>
    <w:pPr>
      <w:keepNext/>
      <w:keepLines/>
      <w:outlineLvl w:val="1"/>
    </w:pPr>
    <w:rPr>
      <w:rFonts w:ascii="Officina Sans ITC TT" w:eastAsiaTheme="majorEastAsia" w:hAnsi="Officina Sans ITC TT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02CDA"/>
    <w:pPr>
      <w:keepNext/>
      <w:keepLines/>
      <w:outlineLvl w:val="2"/>
    </w:pPr>
    <w:rPr>
      <w:rFonts w:ascii="Arial" w:eastAsiaTheme="majorEastAsia" w:hAnsi="Arial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63CCE"/>
    <w:pPr>
      <w:keepNext/>
      <w:keepLines/>
      <w:outlineLvl w:val="3"/>
    </w:pPr>
    <w:rPr>
      <w:rFonts w:ascii="Arial" w:eastAsiaTheme="majorEastAsia" w:hAnsi="Arial" w:cstheme="majorBidi"/>
      <w:b/>
      <w:bCs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FF22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FF22BD"/>
  </w:style>
  <w:style w:type="paragraph" w:styleId="Fuzeile">
    <w:name w:val="footer"/>
    <w:basedOn w:val="Standard"/>
    <w:link w:val="FuzeileZchn"/>
    <w:uiPriority w:val="99"/>
    <w:unhideWhenUsed/>
    <w:rsid w:val="00FF22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F22B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22B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22B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867B2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663CCE"/>
    <w:rPr>
      <w:rFonts w:ascii="Officina Sans ITC TT" w:eastAsiaTheme="majorEastAsia" w:hAnsi="Officina Sans ITC TT" w:cstheme="majorBidi"/>
      <w:b/>
      <w:bCs/>
      <w:sz w:val="24"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50239B"/>
    <w:pPr>
      <w:tabs>
        <w:tab w:val="right" w:leader="dot" w:pos="9344"/>
      </w:tabs>
      <w:spacing w:after="100"/>
    </w:pPr>
    <w:rPr>
      <w:rFonts w:ascii="Arial" w:hAnsi="Arial" w:cs="Arial"/>
      <w:b/>
      <w:noProof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638BB"/>
    <w:rPr>
      <w:rFonts w:ascii="Officina Sans ITC TT" w:eastAsiaTheme="majorEastAsia" w:hAnsi="Officina Sans ITC TT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02CDA"/>
    <w:rPr>
      <w:rFonts w:ascii="Arial" w:eastAsiaTheme="majorEastAsia" w:hAnsi="Arial" w:cstheme="majorBidi"/>
      <w:b/>
      <w:bCs/>
    </w:rPr>
  </w:style>
  <w:style w:type="paragraph" w:styleId="Verzeichnis2">
    <w:name w:val="toc 2"/>
    <w:basedOn w:val="Standard"/>
    <w:next w:val="Standard"/>
    <w:autoRedefine/>
    <w:uiPriority w:val="39"/>
    <w:unhideWhenUsed/>
    <w:rsid w:val="00DD4401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DD4401"/>
    <w:pPr>
      <w:spacing w:after="100"/>
      <w:ind w:left="440"/>
    </w:pPr>
  </w:style>
  <w:style w:type="character" w:styleId="Hyperlink">
    <w:name w:val="Hyperlink"/>
    <w:basedOn w:val="Absatz-Standardschriftart"/>
    <w:uiPriority w:val="99"/>
    <w:unhideWhenUsed/>
    <w:rsid w:val="00DD4401"/>
    <w:rPr>
      <w:color w:val="0000FF" w:themeColor="hyperlink"/>
      <w:u w:val="single"/>
    </w:rPr>
  </w:style>
  <w:style w:type="paragraph" w:customStyle="1" w:styleId="Copy">
    <w:name w:val="Copy"/>
    <w:basedOn w:val="Standard"/>
    <w:qFormat/>
    <w:rsid w:val="0050239B"/>
    <w:pPr>
      <w:widowControl w:val="0"/>
      <w:tabs>
        <w:tab w:val="left" w:pos="7740"/>
      </w:tabs>
      <w:autoSpaceDE w:val="0"/>
      <w:autoSpaceDN w:val="0"/>
      <w:adjustRightInd w:val="0"/>
      <w:spacing w:line="264" w:lineRule="atLeast"/>
      <w:textAlignment w:val="center"/>
    </w:pPr>
    <w:rPr>
      <w:rFonts w:ascii="Officina Sans ITC TT" w:eastAsia="Cambria" w:hAnsi="Officina Sans ITC TT" w:cs="OfficinaSans-Book"/>
      <w:color w:val="000000"/>
    </w:rPr>
  </w:style>
  <w:style w:type="character" w:styleId="Zeilennummer">
    <w:name w:val="line number"/>
    <w:basedOn w:val="Absatz-Standardschriftart"/>
    <w:uiPriority w:val="99"/>
    <w:semiHidden/>
    <w:unhideWhenUsed/>
    <w:rsid w:val="00BE1F79"/>
  </w:style>
  <w:style w:type="character" w:customStyle="1" w:styleId="berschrift4Zchn">
    <w:name w:val="Überschrift 4 Zchn"/>
    <w:basedOn w:val="Absatz-Standardschriftart"/>
    <w:link w:val="berschrift4"/>
    <w:uiPriority w:val="9"/>
    <w:rsid w:val="00663CCE"/>
    <w:rPr>
      <w:rFonts w:ascii="Arial" w:eastAsiaTheme="majorEastAsia" w:hAnsi="Arial" w:cstheme="majorBidi"/>
      <w:b/>
      <w:bCs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1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en.wikipedia.org/wiki/Deep_web" TargetMode="External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8F835-1A2E-4283-B109-D3223FE56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1242</Words>
  <Characters>7828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Erzbistum Köln</Company>
  <LinksUpToDate>false</LinksUpToDate>
  <CharactersWithSpaces>9052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kim.heineke</dc:creator>
  <cp:lastModifiedBy>kim.heineke</cp:lastModifiedBy>
  <cp:revision>19</cp:revision>
  <dcterms:created xsi:type="dcterms:W3CDTF">2014-02-21T08:11:00Z</dcterms:created>
  <dcterms:modified xsi:type="dcterms:W3CDTF">2014-03-05T14:23:00Z</dcterms:modified>
</cp:coreProperties>
</file>